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ind w:left="567" w:leftChars="0"/>
        <w:jc w:val="center"/>
        <w:rPr>
          <w:rFonts w:hint="eastAsia" w:ascii="仿宋" w:hAnsi="仿宋" w:eastAsia="仿宋" w:cs="仿宋"/>
          <w:sz w:val="24"/>
          <w:szCs w:val="24"/>
        </w:rPr>
      </w:pPr>
      <w:bookmarkStart w:id="4" w:name="_GoBack"/>
      <w:bookmarkEnd w:id="4"/>
      <w:bookmarkStart w:id="0" w:name="_Toc307839276"/>
      <w:bookmarkStart w:id="1" w:name="_Toc178419002"/>
      <w:r>
        <w:rPr>
          <w:rFonts w:hint="eastAsia" w:ascii="仿宋" w:hAnsi="仿宋" w:eastAsia="仿宋" w:cs="仿宋"/>
          <w:sz w:val="32"/>
          <w:szCs w:val="32"/>
          <w:lang w:val="en-US" w:eastAsia="zh-CN"/>
        </w:rPr>
        <w:t>招</w:t>
      </w:r>
      <w:r>
        <w:rPr>
          <w:rFonts w:hint="eastAsia" w:ascii="仿宋" w:hAnsi="仿宋" w:eastAsia="仿宋" w:cs="仿宋"/>
          <w:sz w:val="32"/>
          <w:szCs w:val="32"/>
        </w:rPr>
        <w:t>标</w:t>
      </w:r>
      <w:bookmarkEnd w:id="0"/>
      <w:bookmarkEnd w:id="1"/>
      <w:r>
        <w:rPr>
          <w:rFonts w:hint="eastAsia" w:ascii="仿宋" w:hAnsi="仿宋" w:eastAsia="仿宋" w:cs="仿宋"/>
          <w:sz w:val="32"/>
          <w:szCs w:val="32"/>
          <w:lang w:val="en-US" w:eastAsia="zh-CN"/>
        </w:rPr>
        <w:t>公告</w:t>
      </w:r>
    </w:p>
    <w:p>
      <w:pPr>
        <w:pStyle w:val="2"/>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受</w:t>
      </w:r>
      <w:r>
        <w:rPr>
          <w:rFonts w:hint="eastAsia" w:ascii="仿宋" w:hAnsi="仿宋" w:eastAsia="仿宋" w:cs="仿宋"/>
          <w:sz w:val="28"/>
          <w:szCs w:val="28"/>
          <w:lang w:eastAsia="zh-CN"/>
        </w:rPr>
        <w:t>衡阳衡钢鸿华物流有限公司</w:t>
      </w:r>
      <w:r>
        <w:rPr>
          <w:rFonts w:hint="eastAsia" w:ascii="仿宋" w:hAnsi="仿宋" w:eastAsia="仿宋" w:cs="仿宋"/>
          <w:sz w:val="28"/>
          <w:szCs w:val="28"/>
        </w:rPr>
        <w:t>委托，</w:t>
      </w:r>
      <w:r>
        <w:rPr>
          <w:rFonts w:hint="eastAsia" w:ascii="仿宋" w:hAnsi="仿宋" w:eastAsia="仿宋" w:cs="仿宋"/>
          <w:color w:val="000000"/>
          <w:sz w:val="28"/>
          <w:szCs w:val="28"/>
        </w:rPr>
        <w:t>湖南衡阳钢管(集团)有限公司</w:t>
      </w:r>
      <w:r>
        <w:rPr>
          <w:rFonts w:hint="eastAsia" w:ascii="仿宋" w:hAnsi="仿宋" w:eastAsia="仿宋" w:cs="仿宋"/>
          <w:sz w:val="28"/>
          <w:szCs w:val="28"/>
        </w:rPr>
        <w:t>招标办拟对2024年度衡钢钢渣尾渣、白灰让售项目</w:t>
      </w:r>
      <w:r>
        <w:rPr>
          <w:rFonts w:hint="eastAsia" w:ascii="仿宋" w:hAnsi="仿宋" w:eastAsia="仿宋" w:cs="仿宋"/>
          <w:color w:val="auto"/>
          <w:sz w:val="28"/>
          <w:szCs w:val="28"/>
        </w:rPr>
        <w:t>进行</w:t>
      </w:r>
      <w:r>
        <w:rPr>
          <w:rFonts w:hint="eastAsia" w:ascii="仿宋" w:hAnsi="仿宋" w:eastAsia="仿宋" w:cs="仿宋"/>
          <w:color w:val="auto"/>
          <w:sz w:val="28"/>
          <w:szCs w:val="28"/>
          <w:lang w:eastAsia="zh-CN"/>
        </w:rPr>
        <w:t>公开</w:t>
      </w:r>
      <w:r>
        <w:rPr>
          <w:rFonts w:hint="eastAsia" w:ascii="仿宋" w:hAnsi="仿宋" w:eastAsia="仿宋" w:cs="仿宋"/>
          <w:color w:val="auto"/>
          <w:sz w:val="28"/>
          <w:szCs w:val="28"/>
        </w:rPr>
        <w:t>招标</w:t>
      </w:r>
      <w:r>
        <w:rPr>
          <w:rFonts w:hint="eastAsia" w:ascii="仿宋" w:hAnsi="仿宋" w:eastAsia="仿宋" w:cs="仿宋"/>
          <w:sz w:val="28"/>
          <w:szCs w:val="28"/>
        </w:rPr>
        <w:t>，具有相关资质并对此感兴趣的公司参加投标。</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项目编号：JT JY-G2024003</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名称：</w:t>
      </w: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年度衡钢钢渣尾渣</w:t>
      </w:r>
      <w:r>
        <w:rPr>
          <w:rFonts w:hint="eastAsia" w:ascii="仿宋" w:hAnsi="仿宋" w:eastAsia="仿宋" w:cs="仿宋"/>
          <w:sz w:val="28"/>
          <w:szCs w:val="28"/>
          <w:lang w:eastAsia="zh-CN"/>
        </w:rPr>
        <w:t>、白灰</w:t>
      </w:r>
      <w:r>
        <w:rPr>
          <w:rFonts w:hint="eastAsia" w:ascii="仿宋" w:hAnsi="仿宋" w:eastAsia="仿宋" w:cs="仿宋"/>
          <w:sz w:val="28"/>
          <w:szCs w:val="28"/>
        </w:rPr>
        <w:t>让</w:t>
      </w:r>
      <w:r>
        <w:rPr>
          <w:rFonts w:hint="eastAsia" w:ascii="仿宋" w:hAnsi="仿宋" w:eastAsia="仿宋" w:cs="仿宋"/>
          <w:sz w:val="28"/>
          <w:szCs w:val="28"/>
          <w:lang w:eastAsia="zh-CN"/>
        </w:rPr>
        <w:t>售项目</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项目单位：衡阳衡钢鸿华物流有限公司</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项目内容：电炉渣尾渣的处置，具体为钢渣综合利用生产线（已外委衡钢鸿华物流公司）加工后的废渣，主要有球磨加工后的尾渣、尾渣粒、尾泥、球磨沉淀池清理出的泥浆</w:t>
      </w:r>
      <w:r>
        <w:rPr>
          <w:rFonts w:hint="eastAsia" w:ascii="仿宋" w:hAnsi="仿宋" w:eastAsia="仿宋" w:cs="仿宋"/>
          <w:sz w:val="28"/>
          <w:szCs w:val="28"/>
          <w:lang w:eastAsia="zh-CN"/>
        </w:rPr>
        <w:t>，白灰</w:t>
      </w:r>
      <w:r>
        <w:rPr>
          <w:rFonts w:hint="eastAsia" w:ascii="仿宋" w:hAnsi="仿宋" w:eastAsia="仿宋" w:cs="仿宋"/>
          <w:sz w:val="28"/>
          <w:szCs w:val="28"/>
          <w:lang w:val="en-US" w:eastAsia="zh-CN"/>
        </w:rPr>
        <w:t>渣</w:t>
      </w:r>
      <w:r>
        <w:rPr>
          <w:rFonts w:hint="eastAsia" w:ascii="仿宋" w:hAnsi="仿宋" w:eastAsia="仿宋" w:cs="仿宋"/>
          <w:sz w:val="28"/>
          <w:szCs w:val="28"/>
        </w:rPr>
        <w:t>。</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承包时间：1年</w:t>
      </w:r>
      <w:r>
        <w:rPr>
          <w:rFonts w:hint="eastAsia" w:ascii="仿宋" w:hAnsi="仿宋" w:eastAsia="仿宋" w:cs="仿宋"/>
          <w:sz w:val="28"/>
          <w:szCs w:val="28"/>
          <w:highlight w:val="yellow"/>
        </w:rPr>
        <w:t>（202</w:t>
      </w:r>
      <w:r>
        <w:rPr>
          <w:rFonts w:hint="eastAsia" w:ascii="仿宋" w:hAnsi="仿宋" w:eastAsia="仿宋" w:cs="仿宋"/>
          <w:sz w:val="28"/>
          <w:szCs w:val="28"/>
          <w:highlight w:val="yellow"/>
          <w:lang w:val="en-US" w:eastAsia="zh-CN"/>
        </w:rPr>
        <w:t>4</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6</w:t>
      </w:r>
      <w:r>
        <w:rPr>
          <w:rFonts w:hint="eastAsia" w:ascii="仿宋" w:hAnsi="仿宋" w:eastAsia="仿宋" w:cs="仿宋"/>
          <w:sz w:val="28"/>
          <w:szCs w:val="28"/>
          <w:highlight w:val="yellow"/>
        </w:rPr>
        <w:t>月1日至202</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月3</w:t>
      </w:r>
      <w:r>
        <w:rPr>
          <w:rFonts w:hint="eastAsia" w:ascii="仿宋" w:hAnsi="仿宋" w:eastAsia="仿宋" w:cs="仿宋"/>
          <w:sz w:val="28"/>
          <w:szCs w:val="28"/>
          <w:highlight w:val="yellow"/>
          <w:lang w:val="en-US" w:eastAsia="zh-CN"/>
        </w:rPr>
        <w:t>1</w:t>
      </w:r>
      <w:r>
        <w:rPr>
          <w:rFonts w:hint="eastAsia" w:ascii="仿宋" w:hAnsi="仿宋" w:eastAsia="仿宋" w:cs="仿宋"/>
          <w:sz w:val="28"/>
          <w:szCs w:val="28"/>
          <w:highlight w:val="yellow"/>
        </w:rPr>
        <w:t>日）</w:t>
      </w:r>
      <w:r>
        <w:rPr>
          <w:rFonts w:hint="eastAsia" w:ascii="仿宋" w:hAnsi="仿宋" w:eastAsia="仿宋" w:cs="仿宋"/>
          <w:sz w:val="28"/>
          <w:szCs w:val="28"/>
        </w:rPr>
        <w:t>,年度钢渣尾渣</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白灰等</w:t>
      </w:r>
      <w:r>
        <w:rPr>
          <w:rFonts w:hint="eastAsia" w:ascii="仿宋" w:hAnsi="仿宋" w:eastAsia="仿宋" w:cs="仿宋"/>
          <w:sz w:val="28"/>
          <w:szCs w:val="28"/>
        </w:rPr>
        <w:t>产生量约为</w:t>
      </w:r>
      <w:r>
        <w:rPr>
          <w:rFonts w:hint="eastAsia" w:ascii="仿宋" w:hAnsi="仿宋" w:eastAsia="仿宋" w:cs="仿宋"/>
          <w:sz w:val="28"/>
          <w:szCs w:val="28"/>
          <w:highlight w:val="yellow"/>
          <w:lang w:val="en-US" w:eastAsia="zh-CN"/>
        </w:rPr>
        <w:t>246000</w:t>
      </w:r>
      <w:r>
        <w:rPr>
          <w:rFonts w:hint="eastAsia" w:ascii="仿宋" w:hAnsi="仿宋" w:eastAsia="仿宋" w:cs="仿宋"/>
          <w:sz w:val="28"/>
          <w:szCs w:val="28"/>
        </w:rPr>
        <w:t>吨（以实际过磅重量为准）。</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提货地点：衡阳华菱连轧管有限公司钢渣综合利用生产线</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其他要求：中标通知单下</w:t>
      </w:r>
      <w:r>
        <w:rPr>
          <w:rFonts w:hint="eastAsia" w:ascii="仿宋" w:hAnsi="仿宋" w:eastAsia="仿宋" w:cs="仿宋"/>
          <w:sz w:val="28"/>
          <w:szCs w:val="28"/>
          <w:highlight w:val="cyan"/>
        </w:rPr>
        <w:t>达</w:t>
      </w:r>
      <w:r>
        <w:rPr>
          <w:rFonts w:hint="eastAsia" w:ascii="仿宋" w:hAnsi="仿宋" w:eastAsia="仿宋" w:cs="仿宋"/>
          <w:sz w:val="28"/>
          <w:szCs w:val="28"/>
          <w:highlight w:val="cyan"/>
          <w:lang w:val="en-US" w:eastAsia="zh-CN"/>
        </w:rPr>
        <w:t>30</w:t>
      </w:r>
      <w:r>
        <w:rPr>
          <w:rFonts w:hint="eastAsia" w:ascii="仿宋" w:hAnsi="仿宋" w:eastAsia="仿宋" w:cs="仿宋"/>
          <w:sz w:val="28"/>
          <w:szCs w:val="28"/>
          <w:highlight w:val="cyan"/>
        </w:rPr>
        <w:t>个</w:t>
      </w:r>
      <w:r>
        <w:rPr>
          <w:rFonts w:hint="eastAsia" w:ascii="仿宋" w:hAnsi="仿宋" w:eastAsia="仿宋" w:cs="仿宋"/>
          <w:sz w:val="28"/>
          <w:szCs w:val="28"/>
        </w:rPr>
        <w:t>工作日内须与招标方签订合同，逾期未签订合同视为放弃相关权利，且罚没投标保证金，</w:t>
      </w:r>
      <w:r>
        <w:rPr>
          <w:rFonts w:hint="eastAsia" w:ascii="仿宋" w:hAnsi="仿宋" w:eastAsia="仿宋" w:cs="仿宋"/>
          <w:sz w:val="28"/>
          <w:szCs w:val="28"/>
          <w:highlight w:val="cyan"/>
          <w:lang w:val="en-US" w:eastAsia="zh-CN"/>
        </w:rPr>
        <w:t>并视情节轻重给予停止在公司所有业务活动三个月至两年或取消合格供应商资格的处罚。</w:t>
      </w:r>
      <w:r>
        <w:rPr>
          <w:rFonts w:hint="eastAsia" w:ascii="仿宋" w:hAnsi="仿宋" w:eastAsia="仿宋" w:cs="仿宋"/>
          <w:sz w:val="28"/>
          <w:szCs w:val="28"/>
        </w:rPr>
        <w:t xml:space="preserve">如给招标方造成的损失超过投标保证的，招标保留追究的权力。 </w:t>
      </w:r>
    </w:p>
    <w:p>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shd w:val="clear" w:color="auto" w:fill="auto"/>
        </w:rPr>
      </w:pPr>
      <w:r>
        <w:rPr>
          <w:rFonts w:hint="eastAsia" w:ascii="仿宋" w:hAnsi="仿宋" w:eastAsia="仿宋" w:cs="仿宋"/>
          <w:sz w:val="28"/>
          <w:szCs w:val="28"/>
        </w:rPr>
        <w:t>具有独立法人资格并依法取得企业营业执照，营业执照处于有效期内，</w:t>
      </w:r>
      <w:r>
        <w:rPr>
          <w:rFonts w:hint="eastAsia" w:ascii="仿宋" w:hAnsi="仿宋" w:eastAsia="仿宋" w:cs="仿宋"/>
          <w:color w:val="auto"/>
          <w:sz w:val="28"/>
          <w:szCs w:val="28"/>
          <w:shd w:val="clear" w:color="auto" w:fill="auto"/>
        </w:rPr>
        <w:t>注册资金200万元及以上。</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投标人具有尾渣处置、堆放场地，提供明确的产权证明或租赁协议。场地符合环保要求（有防风防雨的厂棚、地面硬化、有降尘设施和废水收集处理设施等）</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rPr>
        <w:t>办理了环保手续或提供由生态环境部门出具的正在办理环保手续的证明。</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投标人所有质证证件在</w:t>
      </w:r>
      <w:r>
        <w:rPr>
          <w:rFonts w:hint="eastAsia" w:ascii="仿宋" w:hAnsi="仿宋" w:eastAsia="仿宋" w:cs="仿宋"/>
          <w:color w:val="auto"/>
          <w:sz w:val="28"/>
          <w:szCs w:val="28"/>
          <w:highlight w:val="yellow"/>
          <w:shd w:val="clear" w:color="auto" w:fill="auto"/>
        </w:rPr>
        <w:t>开标前交招标方安全环保部备案</w:t>
      </w:r>
      <w:r>
        <w:rPr>
          <w:rFonts w:hint="eastAsia" w:ascii="仿宋" w:hAnsi="仿宋" w:eastAsia="仿宋" w:cs="仿宋"/>
          <w:color w:val="auto"/>
          <w:sz w:val="28"/>
          <w:szCs w:val="28"/>
          <w:highlight w:val="none"/>
          <w:shd w:val="clear" w:color="auto" w:fill="auto"/>
        </w:rPr>
        <w:t>确认。</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招标要求：</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参与投标的投标方，须按开标一览表格式进行报价，只允许一个报价（报价标的物包含尾渣、尾渣粒、尾泥、球磨沉淀池清理出的泥浆等）。</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评委会对所有投标方的投标文件格式、资格证明文件、投标保证金等实质性内容进行评审，否决未实质响应投标要求投标文件；实质性响应招标文件要求的投标人，按照经评审后的报价从高到低排名确定预中标候选人名次。</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highlight w:val="cyan"/>
          <w:lang w:val="en-US" w:eastAsia="zh-CN"/>
        </w:rPr>
        <w:t>为一次性报价，采用</w:t>
      </w:r>
      <w:r>
        <w:rPr>
          <w:rFonts w:hint="eastAsia" w:ascii="仿宋" w:hAnsi="仿宋" w:eastAsia="仿宋" w:cs="仿宋"/>
          <w:sz w:val="28"/>
          <w:szCs w:val="28"/>
        </w:rPr>
        <w:t>经评审的最高价为预中标价(原则上一家单位中标)</w:t>
      </w:r>
      <w:r>
        <w:rPr>
          <w:rFonts w:hint="eastAsia" w:ascii="仿宋" w:hAnsi="仿宋" w:eastAsia="仿宋" w:cs="仿宋"/>
          <w:sz w:val="28"/>
          <w:szCs w:val="28"/>
          <w:lang w:eastAsia="zh-CN"/>
        </w:rPr>
        <w:t>。</w:t>
      </w:r>
      <w:r>
        <w:rPr>
          <w:rFonts w:hint="eastAsia" w:ascii="仿宋" w:hAnsi="仿宋" w:eastAsia="仿宋" w:cs="仿宋"/>
          <w:sz w:val="28"/>
          <w:szCs w:val="28"/>
        </w:rPr>
        <w:t>如最高价相同且达到招标方的期望值，则由评委会根据投标方的服务、业绩、保障能力、胜任度、风险等方面进行评审或增加报</w:t>
      </w:r>
      <w:r>
        <w:rPr>
          <w:rFonts w:hint="eastAsia" w:ascii="仿宋" w:hAnsi="仿宋" w:eastAsia="仿宋" w:cs="仿宋"/>
          <w:sz w:val="28"/>
          <w:szCs w:val="28"/>
          <w:lang w:val="en-US" w:eastAsia="zh-CN"/>
        </w:rPr>
        <w:t>价</w:t>
      </w:r>
      <w:r>
        <w:rPr>
          <w:rFonts w:hint="eastAsia" w:ascii="仿宋" w:hAnsi="仿宋" w:eastAsia="仿宋" w:cs="仿宋"/>
          <w:sz w:val="28"/>
          <w:szCs w:val="28"/>
        </w:rPr>
        <w:t>轮次确定名次。</w:t>
      </w:r>
      <w:r>
        <w:rPr>
          <w:rFonts w:hint="eastAsia" w:ascii="仿宋" w:hAnsi="仿宋" w:eastAsia="仿宋" w:cs="仿宋"/>
          <w:color w:val="auto"/>
          <w:sz w:val="28"/>
          <w:szCs w:val="28"/>
          <w:highlight w:val="none"/>
        </w:rPr>
        <w:t>也可将合同授予不同的投标单位。当招标方将合同授予二个不同的投标单位时，合同量原则上按</w:t>
      </w:r>
      <w:r>
        <w:rPr>
          <w:rFonts w:hint="eastAsia" w:ascii="仿宋" w:hAnsi="仿宋" w:eastAsia="仿宋" w:cs="仿宋"/>
          <w:color w:val="0000FF"/>
          <w:sz w:val="28"/>
          <w:szCs w:val="28"/>
          <w:highlight w:val="none"/>
        </w:rPr>
        <w:t>7：3</w:t>
      </w:r>
      <w:r>
        <w:rPr>
          <w:rFonts w:hint="eastAsia" w:ascii="仿宋" w:hAnsi="仿宋" w:eastAsia="仿宋" w:cs="仿宋"/>
          <w:color w:val="auto"/>
          <w:sz w:val="28"/>
          <w:szCs w:val="28"/>
          <w:highlight w:val="none"/>
        </w:rPr>
        <w:t>比例进行分配；当招标方将合同授予不同的投标单位时，</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价为中标单位的</w:t>
      </w:r>
      <w:r>
        <w:rPr>
          <w:rFonts w:hint="eastAsia" w:ascii="仿宋" w:hAnsi="仿宋" w:eastAsia="仿宋" w:cs="仿宋"/>
          <w:color w:val="auto"/>
          <w:sz w:val="28"/>
          <w:szCs w:val="28"/>
          <w:highlight w:val="none"/>
          <w:lang w:val="en-US" w:eastAsia="zh-CN"/>
        </w:rPr>
        <w:t>总价</w:t>
      </w:r>
      <w:r>
        <w:rPr>
          <w:rFonts w:hint="eastAsia" w:ascii="仿宋" w:hAnsi="仿宋" w:eastAsia="仿宋" w:cs="仿宋"/>
          <w:color w:val="auto"/>
          <w:sz w:val="28"/>
          <w:szCs w:val="28"/>
          <w:highlight w:val="none"/>
        </w:rPr>
        <w:t>最</w:t>
      </w:r>
      <w:r>
        <w:rPr>
          <w:rFonts w:hint="eastAsia" w:ascii="仿宋" w:hAnsi="仿宋" w:eastAsia="仿宋" w:cs="仿宋"/>
          <w:color w:val="auto"/>
          <w:sz w:val="28"/>
          <w:szCs w:val="28"/>
          <w:highlight w:val="none"/>
          <w:lang w:val="en-US" w:eastAsia="zh-CN"/>
        </w:rPr>
        <w:t>高</w:t>
      </w:r>
      <w:r>
        <w:rPr>
          <w:rFonts w:hint="eastAsia" w:ascii="仿宋" w:hAnsi="仿宋" w:eastAsia="仿宋" w:cs="仿宋"/>
          <w:color w:val="auto"/>
          <w:sz w:val="28"/>
          <w:szCs w:val="28"/>
          <w:highlight w:val="none"/>
        </w:rPr>
        <w:t>价</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如所有投标单位的</w:t>
      </w:r>
      <w:r>
        <w:rPr>
          <w:rFonts w:hint="eastAsia" w:ascii="仿宋" w:hAnsi="仿宋" w:eastAsia="仿宋" w:cs="仿宋"/>
          <w:sz w:val="28"/>
          <w:szCs w:val="28"/>
        </w:rPr>
        <w:t>报价</w:t>
      </w:r>
      <w:r>
        <w:rPr>
          <w:rFonts w:hint="eastAsia" w:ascii="仿宋" w:hAnsi="仿宋" w:eastAsia="仿宋" w:cs="仿宋"/>
          <w:sz w:val="28"/>
          <w:szCs w:val="28"/>
          <w:highlight w:val="none"/>
        </w:rPr>
        <w:t>均</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低</w:t>
      </w:r>
      <w:r>
        <w:rPr>
          <w:rFonts w:hint="eastAsia" w:ascii="仿宋" w:hAnsi="仿宋" w:eastAsia="仿宋" w:cs="仿宋"/>
          <w:sz w:val="28"/>
          <w:szCs w:val="28"/>
        </w:rPr>
        <w:t>于招标方的期望值，该项目</w:t>
      </w:r>
      <w:r>
        <w:rPr>
          <w:rFonts w:hint="eastAsia" w:ascii="仿宋" w:hAnsi="仿宋" w:eastAsia="仿宋" w:cs="仿宋"/>
          <w:sz w:val="28"/>
          <w:szCs w:val="28"/>
          <w:highlight w:val="cyan"/>
          <w:lang w:val="en-US" w:eastAsia="zh-CN"/>
        </w:rPr>
        <w:t>可以</w:t>
      </w:r>
      <w:r>
        <w:rPr>
          <w:rFonts w:hint="eastAsia" w:ascii="仿宋" w:hAnsi="仿宋" w:eastAsia="仿宋" w:cs="仿宋"/>
          <w:sz w:val="28"/>
          <w:szCs w:val="28"/>
        </w:rPr>
        <w:t>废标。</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highlight w:val="none"/>
        </w:rPr>
      </w:pPr>
      <w:r>
        <w:rPr>
          <w:rFonts w:hint="eastAsia" w:ascii="仿宋" w:hAnsi="仿宋" w:eastAsia="仿宋" w:cs="仿宋"/>
          <w:sz w:val="28"/>
          <w:szCs w:val="28"/>
        </w:rPr>
        <w:t>投标方报价前需现场查看，了解标的物数量、成分等实际情况。标的物以实物现状为准，投标方的报价行为视为已对标的物现状的确认，招标方不承担标的物的</w:t>
      </w:r>
      <w:r>
        <w:rPr>
          <w:rFonts w:hint="eastAsia" w:ascii="仿宋" w:hAnsi="仿宋" w:eastAsia="仿宋" w:cs="仿宋"/>
          <w:sz w:val="28"/>
          <w:szCs w:val="28"/>
          <w:highlight w:val="none"/>
        </w:rPr>
        <w:t>瑕疵保证。未看样的投标方视为对本标的实物现状的确认，责任自负。</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招标文件获取</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请各投标人自行在衡阳华菱钢管有限公司网站（http://www.hysteeltube.com/zbgg）下载招标文件、报价清单、技术附件等。</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请投标单位自行下载或查阅招标文件及相关资料等，恕不另行通知，如有遗漏，招标人概不负责。</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招标文件售价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不收取</w:t>
      </w:r>
      <w:r>
        <w:rPr>
          <w:rFonts w:hint="eastAsia" w:ascii="仿宋" w:hAnsi="仿宋" w:eastAsia="仿宋" w:cs="仿宋"/>
          <w:sz w:val="28"/>
          <w:szCs w:val="28"/>
          <w:highlight w:val="none"/>
        </w:rPr>
        <w:t>。</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投标保证金</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投标保证金金额：</w:t>
      </w:r>
      <w:r>
        <w:rPr>
          <w:rFonts w:hint="eastAsia" w:ascii="仿宋" w:hAnsi="仿宋" w:eastAsia="仿宋" w:cs="仿宋"/>
          <w:b/>
          <w:sz w:val="24"/>
          <w:szCs w:val="24"/>
          <w:highlight w:val="cyan"/>
          <w:u w:val="single"/>
          <w:lang w:val="en-US" w:eastAsia="zh-CN"/>
        </w:rPr>
        <w:t>1</w:t>
      </w:r>
      <w:r>
        <w:rPr>
          <w:rFonts w:hint="eastAsia" w:ascii="仿宋" w:hAnsi="仿宋" w:eastAsia="仿宋" w:cs="仿宋"/>
          <w:b/>
          <w:sz w:val="24"/>
          <w:szCs w:val="24"/>
          <w:highlight w:val="cyan"/>
          <w:u w:val="single"/>
        </w:rPr>
        <w:t>万</w:t>
      </w:r>
      <w:r>
        <w:rPr>
          <w:rFonts w:hint="eastAsia" w:ascii="仿宋" w:hAnsi="仿宋" w:eastAsia="仿宋" w:cs="仿宋"/>
          <w:b/>
          <w:sz w:val="24"/>
          <w:szCs w:val="24"/>
          <w:highlight w:val="none"/>
          <w:u w:val="single"/>
        </w:rPr>
        <w:t>元人民币</w:t>
      </w:r>
      <w:r>
        <w:rPr>
          <w:rFonts w:hint="eastAsia" w:ascii="仿宋" w:hAnsi="仿宋" w:eastAsia="仿宋" w:cs="仿宋"/>
          <w:sz w:val="28"/>
          <w:szCs w:val="28"/>
          <w:highlight w:val="none"/>
        </w:rPr>
        <w:t>。</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highlight w:val="none"/>
        </w:rPr>
        <w:t>投标保证金缴纳截止时间为投标截止</w:t>
      </w:r>
      <w:r>
        <w:rPr>
          <w:rFonts w:hint="eastAsia" w:ascii="仿宋" w:hAnsi="仿宋" w:eastAsia="仿宋" w:cs="仿宋"/>
          <w:sz w:val="28"/>
          <w:szCs w:val="28"/>
        </w:rPr>
        <w:t>时间</w:t>
      </w:r>
      <w:r>
        <w:rPr>
          <w:rFonts w:hint="eastAsia" w:ascii="仿宋" w:hAnsi="仿宋" w:eastAsia="仿宋" w:cs="仿宋"/>
          <w:sz w:val="28"/>
          <w:szCs w:val="28"/>
          <w:lang w:eastAsia="zh-CN"/>
        </w:rPr>
        <w:t>，</w:t>
      </w:r>
      <w:r>
        <w:rPr>
          <w:rFonts w:hint="eastAsia" w:ascii="仿宋" w:hAnsi="仿宋" w:eastAsia="仿宋" w:cs="仿宋"/>
          <w:sz w:val="28"/>
          <w:szCs w:val="28"/>
        </w:rPr>
        <w:t>电汇到衡阳华菱连轧管有限公司帐户，逾期收到恕不接受。</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投标文件递交截止时间及开标时间：</w:t>
      </w:r>
      <w:r>
        <w:rPr>
          <w:rFonts w:hint="eastAsia" w:ascii="仿宋" w:hAnsi="仿宋" w:eastAsia="仿宋" w:cs="仿宋"/>
          <w:sz w:val="28"/>
          <w:szCs w:val="28"/>
          <w:highlight w:val="none"/>
          <w:lang w:val="en-US" w:eastAsia="zh-CN"/>
        </w:rPr>
        <w:t>2024年6月4日上午9:30</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投标文件递交及开标地点：衡阳华菱钢管有限公司西办公楼三楼开标</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室（采购部三楼）</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届时请参加投标的代表出席开标仪式。            </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逾期送达的或者未送达指定地点或未按要求密封和加写标记的投标文件，招标人不予受理。</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采用电子邮件投标的，发送</w:t>
      </w:r>
      <w:r>
        <w:rPr>
          <w:rFonts w:hint="eastAsia" w:ascii="仿宋" w:hAnsi="仿宋" w:eastAsia="仿宋" w:cs="仿宋"/>
          <w:sz w:val="28"/>
          <w:szCs w:val="28"/>
          <w:highlight w:val="none"/>
          <w:lang w:val="en-US" w:eastAsia="zh-CN"/>
        </w:rPr>
        <w:t>电子投标文件</w:t>
      </w:r>
      <w:r>
        <w:rPr>
          <w:rFonts w:hint="eastAsia" w:ascii="仿宋" w:hAnsi="仿宋" w:eastAsia="仿宋" w:cs="仿宋"/>
          <w:sz w:val="28"/>
          <w:szCs w:val="28"/>
          <w:highlight w:val="none"/>
        </w:rPr>
        <w:t>至招标方指定接收投标文件的邮箱（hyst-zb1@hysteeltube.com），迟到或发错邮箱的投标文件将被拒绝(视同废标)。</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本项目采用经评审的最</w:t>
      </w:r>
      <w:r>
        <w:rPr>
          <w:rFonts w:hint="eastAsia" w:ascii="仿宋" w:hAnsi="仿宋" w:eastAsia="仿宋" w:cs="仿宋"/>
          <w:sz w:val="28"/>
          <w:szCs w:val="28"/>
          <w:highlight w:val="none"/>
          <w:lang w:val="en-US" w:eastAsia="zh-CN"/>
        </w:rPr>
        <w:t>高</w:t>
      </w:r>
      <w:r>
        <w:rPr>
          <w:rFonts w:hint="eastAsia" w:ascii="仿宋" w:hAnsi="仿宋" w:eastAsia="仿宋" w:cs="仿宋"/>
          <w:sz w:val="28"/>
          <w:szCs w:val="28"/>
          <w:highlight w:val="none"/>
        </w:rPr>
        <w:t>价中标法。</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0"/>
        </w:numPr>
        <w:snapToGrid w:val="0"/>
        <w:spacing w:line="400" w:lineRule="exact"/>
        <w:ind w:leftChars="0" w:firstLine="840" w:firstLineChars="30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2" w:name="_Toc300677994"/>
      <w:bookmarkStart w:id="3" w:name="_Toc303864862"/>
      <w:r>
        <w:rPr>
          <w:rFonts w:hint="eastAsia" w:ascii="仿宋" w:hAnsi="仿宋" w:eastAsia="仿宋" w:cs="仿宋"/>
          <w:sz w:val="28"/>
          <w:szCs w:val="28"/>
        </w:rPr>
        <w:t>纪委，电话：</w:t>
      </w:r>
      <w:bookmarkEnd w:id="2"/>
      <w:bookmarkEnd w:id="3"/>
      <w:r>
        <w:rPr>
          <w:rFonts w:hint="eastAsia" w:ascii="仿宋" w:hAnsi="仿宋" w:eastAsia="仿宋" w:cs="仿宋"/>
          <w:kern w:val="0"/>
          <w:sz w:val="28"/>
          <w:szCs w:val="28"/>
        </w:rPr>
        <w:t>0734-8872189</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周邵衡</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5504</w:t>
      </w:r>
      <w:r>
        <w:rPr>
          <w:rFonts w:hint="eastAsia" w:ascii="仿宋" w:hAnsi="仿宋" w:eastAsia="仿宋" w:cs="仿宋"/>
          <w:sz w:val="28"/>
          <w:szCs w:val="28"/>
        </w:rPr>
        <w:t>（办） 　　　　　  手机：13</w:t>
      </w:r>
      <w:r>
        <w:rPr>
          <w:rFonts w:hint="eastAsia" w:ascii="仿宋" w:hAnsi="仿宋" w:eastAsia="仿宋" w:cs="仿宋"/>
          <w:sz w:val="28"/>
          <w:szCs w:val="28"/>
          <w:lang w:val="en-US" w:eastAsia="zh-CN"/>
        </w:rPr>
        <w:t>974765889</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rPr>
        <w:t>E</w:t>
      </w:r>
      <w:r>
        <w:rPr>
          <w:rFonts w:hint="eastAsia" w:ascii="仿宋" w:hAnsi="仿宋" w:eastAsia="仿宋" w:cs="仿宋"/>
          <w:sz w:val="28"/>
          <w:szCs w:val="28"/>
          <w:highlight w:val="none"/>
        </w:rPr>
        <w:t>mail:</w:t>
      </w:r>
      <w:r>
        <w:rPr>
          <w:rFonts w:hint="eastAsia" w:ascii="仿宋" w:hAnsi="仿宋" w:eastAsia="仿宋" w:cs="仿宋"/>
          <w:sz w:val="28"/>
          <w:szCs w:val="28"/>
          <w:highlight w:val="none"/>
          <w:lang w:val="en-US" w:eastAsia="zh-CN"/>
        </w:rPr>
        <w:t>1095155130@qq</w:t>
      </w:r>
      <w:r>
        <w:rPr>
          <w:rFonts w:hint="eastAsia" w:ascii="仿宋" w:hAnsi="仿宋" w:eastAsia="仿宋" w:cs="仿宋"/>
          <w:sz w:val="28"/>
          <w:szCs w:val="28"/>
          <w:highlight w:val="none"/>
        </w:rPr>
        <w:t xml:space="preserve">.com          </w:t>
      </w:r>
    </w:p>
    <w:p>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详细地址：衡阳</w:t>
      </w:r>
      <w:r>
        <w:rPr>
          <w:rFonts w:hint="eastAsia" w:ascii="仿宋" w:hAnsi="仿宋" w:eastAsia="仿宋" w:cs="仿宋"/>
          <w:sz w:val="28"/>
          <w:szCs w:val="28"/>
          <w:highlight w:val="none"/>
          <w:lang w:eastAsia="zh-CN"/>
        </w:rPr>
        <w:t>衡钢鸿华物流有限公司综合管理部</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招标联系人：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3"/>
      <w:lvlText w:val="第%1部分"/>
      <w:lvlJc w:val="left"/>
      <w:pPr>
        <w:tabs>
          <w:tab w:val="left" w:pos="2007"/>
        </w:tabs>
        <w:ind w:left="227" w:firstLine="340"/>
      </w:pPr>
      <w:rPr>
        <w:rFonts w:hint="eastAsia" w:ascii="仿宋" w:hAnsi="仿宋" w:eastAsia="仿宋" w:cs="仿宋"/>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6d03d6ed-21f6-41af-93b7-240cd765db24"/>
  </w:docVars>
  <w:rsids>
    <w:rsidRoot w:val="00000000"/>
    <w:rsid w:val="000C4207"/>
    <w:rsid w:val="00125613"/>
    <w:rsid w:val="001E037A"/>
    <w:rsid w:val="00346BBB"/>
    <w:rsid w:val="00740E46"/>
    <w:rsid w:val="00785C60"/>
    <w:rsid w:val="00983FA2"/>
    <w:rsid w:val="009D6642"/>
    <w:rsid w:val="00A248D2"/>
    <w:rsid w:val="00B17A96"/>
    <w:rsid w:val="00B951D6"/>
    <w:rsid w:val="00F21B12"/>
    <w:rsid w:val="011372E8"/>
    <w:rsid w:val="01304084"/>
    <w:rsid w:val="01825503"/>
    <w:rsid w:val="01D30FD5"/>
    <w:rsid w:val="01D76848"/>
    <w:rsid w:val="01E07DA4"/>
    <w:rsid w:val="01EB58DF"/>
    <w:rsid w:val="021A4632"/>
    <w:rsid w:val="027B19DA"/>
    <w:rsid w:val="027C0098"/>
    <w:rsid w:val="028918BA"/>
    <w:rsid w:val="02943C76"/>
    <w:rsid w:val="02981F9F"/>
    <w:rsid w:val="02B66F28"/>
    <w:rsid w:val="02BA5807"/>
    <w:rsid w:val="02C16D57"/>
    <w:rsid w:val="030E73EA"/>
    <w:rsid w:val="033865FF"/>
    <w:rsid w:val="0339120C"/>
    <w:rsid w:val="03510CC5"/>
    <w:rsid w:val="036A39EA"/>
    <w:rsid w:val="03F2215F"/>
    <w:rsid w:val="040D337E"/>
    <w:rsid w:val="041D591E"/>
    <w:rsid w:val="04506E67"/>
    <w:rsid w:val="0455698C"/>
    <w:rsid w:val="04792DC0"/>
    <w:rsid w:val="049C3378"/>
    <w:rsid w:val="049D0323"/>
    <w:rsid w:val="04AD7516"/>
    <w:rsid w:val="04BF5268"/>
    <w:rsid w:val="04D46339"/>
    <w:rsid w:val="04DA77A3"/>
    <w:rsid w:val="05276E07"/>
    <w:rsid w:val="052B2810"/>
    <w:rsid w:val="053647C3"/>
    <w:rsid w:val="05552662"/>
    <w:rsid w:val="055B0797"/>
    <w:rsid w:val="056510A5"/>
    <w:rsid w:val="056A3A78"/>
    <w:rsid w:val="05757A01"/>
    <w:rsid w:val="0577293D"/>
    <w:rsid w:val="06284096"/>
    <w:rsid w:val="0659719B"/>
    <w:rsid w:val="065B675D"/>
    <w:rsid w:val="06695FDB"/>
    <w:rsid w:val="06787BB9"/>
    <w:rsid w:val="068C473A"/>
    <w:rsid w:val="06C420FE"/>
    <w:rsid w:val="06E71DCE"/>
    <w:rsid w:val="06E91096"/>
    <w:rsid w:val="06F04FCF"/>
    <w:rsid w:val="07164054"/>
    <w:rsid w:val="07207767"/>
    <w:rsid w:val="073E4366"/>
    <w:rsid w:val="07466B43"/>
    <w:rsid w:val="07526559"/>
    <w:rsid w:val="07677106"/>
    <w:rsid w:val="07AD0DD7"/>
    <w:rsid w:val="07B45BE5"/>
    <w:rsid w:val="07CF00D5"/>
    <w:rsid w:val="07D2125F"/>
    <w:rsid w:val="07E64A9D"/>
    <w:rsid w:val="07EC16E6"/>
    <w:rsid w:val="08112523"/>
    <w:rsid w:val="081F7126"/>
    <w:rsid w:val="082F6A46"/>
    <w:rsid w:val="08300F37"/>
    <w:rsid w:val="0843030F"/>
    <w:rsid w:val="084C3779"/>
    <w:rsid w:val="08580D47"/>
    <w:rsid w:val="08AF7E8D"/>
    <w:rsid w:val="08DA499A"/>
    <w:rsid w:val="08F2172F"/>
    <w:rsid w:val="09020325"/>
    <w:rsid w:val="091D6E63"/>
    <w:rsid w:val="091E75CA"/>
    <w:rsid w:val="091F2D0D"/>
    <w:rsid w:val="09290A27"/>
    <w:rsid w:val="09311A47"/>
    <w:rsid w:val="093B44DD"/>
    <w:rsid w:val="096B2C0B"/>
    <w:rsid w:val="097D7AFB"/>
    <w:rsid w:val="098C49CC"/>
    <w:rsid w:val="09911302"/>
    <w:rsid w:val="09B536E1"/>
    <w:rsid w:val="09BF659A"/>
    <w:rsid w:val="09C42E21"/>
    <w:rsid w:val="09E21343"/>
    <w:rsid w:val="09E6735B"/>
    <w:rsid w:val="09EE3F88"/>
    <w:rsid w:val="0A041AA0"/>
    <w:rsid w:val="0A07287D"/>
    <w:rsid w:val="0A410AF1"/>
    <w:rsid w:val="0A5C0995"/>
    <w:rsid w:val="0A6F0B97"/>
    <w:rsid w:val="0A886597"/>
    <w:rsid w:val="0AD83739"/>
    <w:rsid w:val="0ADE5A22"/>
    <w:rsid w:val="0AE43683"/>
    <w:rsid w:val="0AFD0603"/>
    <w:rsid w:val="0AFE0DE2"/>
    <w:rsid w:val="0B0B3608"/>
    <w:rsid w:val="0B3E432A"/>
    <w:rsid w:val="0B5705F4"/>
    <w:rsid w:val="0B6626BB"/>
    <w:rsid w:val="0B705BFA"/>
    <w:rsid w:val="0B8F17B2"/>
    <w:rsid w:val="0BBF1754"/>
    <w:rsid w:val="0BE54118"/>
    <w:rsid w:val="0BEE2AD7"/>
    <w:rsid w:val="0BF42AF6"/>
    <w:rsid w:val="0BFE4A7C"/>
    <w:rsid w:val="0BFE7AA0"/>
    <w:rsid w:val="0C3657D4"/>
    <w:rsid w:val="0C681AB3"/>
    <w:rsid w:val="0C707D08"/>
    <w:rsid w:val="0C816D28"/>
    <w:rsid w:val="0C9156C1"/>
    <w:rsid w:val="0C986FE4"/>
    <w:rsid w:val="0CAE1093"/>
    <w:rsid w:val="0CC0741D"/>
    <w:rsid w:val="0CE2154D"/>
    <w:rsid w:val="0CE3440B"/>
    <w:rsid w:val="0D5352AC"/>
    <w:rsid w:val="0D652031"/>
    <w:rsid w:val="0D724F32"/>
    <w:rsid w:val="0E010E17"/>
    <w:rsid w:val="0E087723"/>
    <w:rsid w:val="0E180D48"/>
    <w:rsid w:val="0E1F0050"/>
    <w:rsid w:val="0ECA446C"/>
    <w:rsid w:val="0EDC56C4"/>
    <w:rsid w:val="0EE80316"/>
    <w:rsid w:val="0EEB695F"/>
    <w:rsid w:val="0EFC7D1A"/>
    <w:rsid w:val="0F053482"/>
    <w:rsid w:val="0F146BF7"/>
    <w:rsid w:val="0F3017AF"/>
    <w:rsid w:val="0F4226FC"/>
    <w:rsid w:val="0F511350"/>
    <w:rsid w:val="0F96298B"/>
    <w:rsid w:val="0FB007AD"/>
    <w:rsid w:val="0FEA1D5E"/>
    <w:rsid w:val="0FFD1C3F"/>
    <w:rsid w:val="101B05F0"/>
    <w:rsid w:val="102B136A"/>
    <w:rsid w:val="10576E53"/>
    <w:rsid w:val="10A65B86"/>
    <w:rsid w:val="10C0281E"/>
    <w:rsid w:val="10C952F4"/>
    <w:rsid w:val="10CA1F3F"/>
    <w:rsid w:val="111A0972"/>
    <w:rsid w:val="11242964"/>
    <w:rsid w:val="113C16BE"/>
    <w:rsid w:val="113E29D0"/>
    <w:rsid w:val="11521C14"/>
    <w:rsid w:val="11575240"/>
    <w:rsid w:val="119F03F2"/>
    <w:rsid w:val="11B90952"/>
    <w:rsid w:val="11C17AF8"/>
    <w:rsid w:val="11E757A6"/>
    <w:rsid w:val="11E94E06"/>
    <w:rsid w:val="122363EF"/>
    <w:rsid w:val="123A0370"/>
    <w:rsid w:val="12991104"/>
    <w:rsid w:val="129C48BA"/>
    <w:rsid w:val="12A62C85"/>
    <w:rsid w:val="12BB4189"/>
    <w:rsid w:val="12D04CDA"/>
    <w:rsid w:val="12DF719A"/>
    <w:rsid w:val="134250E4"/>
    <w:rsid w:val="136B467F"/>
    <w:rsid w:val="13A36D15"/>
    <w:rsid w:val="13AE6F2F"/>
    <w:rsid w:val="13C076EC"/>
    <w:rsid w:val="13F33051"/>
    <w:rsid w:val="140F4EAB"/>
    <w:rsid w:val="140F4F12"/>
    <w:rsid w:val="14245E60"/>
    <w:rsid w:val="145B39F4"/>
    <w:rsid w:val="14B049FB"/>
    <w:rsid w:val="14B30B4F"/>
    <w:rsid w:val="14E51C00"/>
    <w:rsid w:val="14E64F40"/>
    <w:rsid w:val="14F073CB"/>
    <w:rsid w:val="14FD1A33"/>
    <w:rsid w:val="14FD3F89"/>
    <w:rsid w:val="15054789"/>
    <w:rsid w:val="152C1191"/>
    <w:rsid w:val="155179CC"/>
    <w:rsid w:val="15817CDD"/>
    <w:rsid w:val="15834AD0"/>
    <w:rsid w:val="15B67FC4"/>
    <w:rsid w:val="15CC3419"/>
    <w:rsid w:val="15CE0748"/>
    <w:rsid w:val="15DB3975"/>
    <w:rsid w:val="1644074E"/>
    <w:rsid w:val="165D186F"/>
    <w:rsid w:val="16676D63"/>
    <w:rsid w:val="16BA3293"/>
    <w:rsid w:val="16D02110"/>
    <w:rsid w:val="16D65DE0"/>
    <w:rsid w:val="16D95113"/>
    <w:rsid w:val="16D96C7B"/>
    <w:rsid w:val="16DF0FB9"/>
    <w:rsid w:val="170F4556"/>
    <w:rsid w:val="171140F6"/>
    <w:rsid w:val="171E5582"/>
    <w:rsid w:val="17240968"/>
    <w:rsid w:val="172D33BE"/>
    <w:rsid w:val="17302DC2"/>
    <w:rsid w:val="176834A5"/>
    <w:rsid w:val="179A4FD4"/>
    <w:rsid w:val="179E646B"/>
    <w:rsid w:val="17B23253"/>
    <w:rsid w:val="17BA33F6"/>
    <w:rsid w:val="17DB6298"/>
    <w:rsid w:val="180B17F6"/>
    <w:rsid w:val="18742AFC"/>
    <w:rsid w:val="18D01DAC"/>
    <w:rsid w:val="192E20D9"/>
    <w:rsid w:val="1931432C"/>
    <w:rsid w:val="19574D43"/>
    <w:rsid w:val="19685A92"/>
    <w:rsid w:val="1986315B"/>
    <w:rsid w:val="1995366B"/>
    <w:rsid w:val="19B47C77"/>
    <w:rsid w:val="19B57E63"/>
    <w:rsid w:val="19BB0B19"/>
    <w:rsid w:val="1A056B39"/>
    <w:rsid w:val="1A0D1263"/>
    <w:rsid w:val="1A396AF9"/>
    <w:rsid w:val="1A5435E8"/>
    <w:rsid w:val="1A5C6BC0"/>
    <w:rsid w:val="1A6D571A"/>
    <w:rsid w:val="1AB3696F"/>
    <w:rsid w:val="1AC144B4"/>
    <w:rsid w:val="1AD46ECB"/>
    <w:rsid w:val="1AEF1A51"/>
    <w:rsid w:val="1AF25204"/>
    <w:rsid w:val="1B14119E"/>
    <w:rsid w:val="1B3744E3"/>
    <w:rsid w:val="1B6942E5"/>
    <w:rsid w:val="1BC55F4C"/>
    <w:rsid w:val="1BC66899"/>
    <w:rsid w:val="1BCE0F05"/>
    <w:rsid w:val="1BD86E6A"/>
    <w:rsid w:val="1C03179A"/>
    <w:rsid w:val="1C63513B"/>
    <w:rsid w:val="1C784B02"/>
    <w:rsid w:val="1C9818EC"/>
    <w:rsid w:val="1CAA58E6"/>
    <w:rsid w:val="1CB95E3F"/>
    <w:rsid w:val="1CC533D7"/>
    <w:rsid w:val="1CE136ED"/>
    <w:rsid w:val="1D087C8C"/>
    <w:rsid w:val="1D276D65"/>
    <w:rsid w:val="1D4342B9"/>
    <w:rsid w:val="1D710AC8"/>
    <w:rsid w:val="1D72319F"/>
    <w:rsid w:val="1D887616"/>
    <w:rsid w:val="1D8F716E"/>
    <w:rsid w:val="1DAE509A"/>
    <w:rsid w:val="1DDA3E96"/>
    <w:rsid w:val="1DFE69CD"/>
    <w:rsid w:val="1E000811"/>
    <w:rsid w:val="1E034F64"/>
    <w:rsid w:val="1E1B4335"/>
    <w:rsid w:val="1E4225DD"/>
    <w:rsid w:val="1E443982"/>
    <w:rsid w:val="1E5C67B8"/>
    <w:rsid w:val="1E685541"/>
    <w:rsid w:val="1EBB16F5"/>
    <w:rsid w:val="1EF349A1"/>
    <w:rsid w:val="1F561E98"/>
    <w:rsid w:val="1F6B75E1"/>
    <w:rsid w:val="1FC90F66"/>
    <w:rsid w:val="205051FE"/>
    <w:rsid w:val="2060209F"/>
    <w:rsid w:val="20697FFB"/>
    <w:rsid w:val="208B23A6"/>
    <w:rsid w:val="20C337EE"/>
    <w:rsid w:val="20F1787A"/>
    <w:rsid w:val="213C5BC8"/>
    <w:rsid w:val="213D5C04"/>
    <w:rsid w:val="214D130B"/>
    <w:rsid w:val="21642EE5"/>
    <w:rsid w:val="2176146D"/>
    <w:rsid w:val="217A05E7"/>
    <w:rsid w:val="217A200B"/>
    <w:rsid w:val="218228AD"/>
    <w:rsid w:val="21AF6C23"/>
    <w:rsid w:val="21B54824"/>
    <w:rsid w:val="21B851AB"/>
    <w:rsid w:val="21C4253D"/>
    <w:rsid w:val="21CC102B"/>
    <w:rsid w:val="21E1292B"/>
    <w:rsid w:val="21E40A2C"/>
    <w:rsid w:val="22264AD0"/>
    <w:rsid w:val="222C6ED7"/>
    <w:rsid w:val="22467418"/>
    <w:rsid w:val="227817D9"/>
    <w:rsid w:val="229078FB"/>
    <w:rsid w:val="22BC29CA"/>
    <w:rsid w:val="22C4759F"/>
    <w:rsid w:val="230F2998"/>
    <w:rsid w:val="2333428C"/>
    <w:rsid w:val="233450CC"/>
    <w:rsid w:val="23367FE4"/>
    <w:rsid w:val="233959CD"/>
    <w:rsid w:val="233D12A1"/>
    <w:rsid w:val="235614FB"/>
    <w:rsid w:val="23647CCC"/>
    <w:rsid w:val="236A18F2"/>
    <w:rsid w:val="23730CAD"/>
    <w:rsid w:val="237E6041"/>
    <w:rsid w:val="23A227C6"/>
    <w:rsid w:val="23BE5974"/>
    <w:rsid w:val="23CD62DD"/>
    <w:rsid w:val="23D1359D"/>
    <w:rsid w:val="23DD5B7B"/>
    <w:rsid w:val="24276104"/>
    <w:rsid w:val="2463080D"/>
    <w:rsid w:val="24677D48"/>
    <w:rsid w:val="24731634"/>
    <w:rsid w:val="247E50CC"/>
    <w:rsid w:val="24866D22"/>
    <w:rsid w:val="24D250D6"/>
    <w:rsid w:val="24D30FF6"/>
    <w:rsid w:val="25186441"/>
    <w:rsid w:val="252E2930"/>
    <w:rsid w:val="252F1C65"/>
    <w:rsid w:val="257C4511"/>
    <w:rsid w:val="25894C8A"/>
    <w:rsid w:val="25B80E26"/>
    <w:rsid w:val="25B869B1"/>
    <w:rsid w:val="25DA6FA7"/>
    <w:rsid w:val="260032EF"/>
    <w:rsid w:val="26036470"/>
    <w:rsid w:val="26413718"/>
    <w:rsid w:val="264526E8"/>
    <w:rsid w:val="266B1918"/>
    <w:rsid w:val="26842C86"/>
    <w:rsid w:val="26941308"/>
    <w:rsid w:val="26B13AE6"/>
    <w:rsid w:val="26C57F4C"/>
    <w:rsid w:val="26ED16A5"/>
    <w:rsid w:val="270535F3"/>
    <w:rsid w:val="270E30EA"/>
    <w:rsid w:val="271915BE"/>
    <w:rsid w:val="27267C61"/>
    <w:rsid w:val="27385A48"/>
    <w:rsid w:val="27511897"/>
    <w:rsid w:val="276F4DFB"/>
    <w:rsid w:val="27897249"/>
    <w:rsid w:val="27B93981"/>
    <w:rsid w:val="27D25EB5"/>
    <w:rsid w:val="27EE7ABA"/>
    <w:rsid w:val="283328ED"/>
    <w:rsid w:val="286D250C"/>
    <w:rsid w:val="28711455"/>
    <w:rsid w:val="2871711C"/>
    <w:rsid w:val="28882150"/>
    <w:rsid w:val="28970123"/>
    <w:rsid w:val="28B8463E"/>
    <w:rsid w:val="29025361"/>
    <w:rsid w:val="290F34CF"/>
    <w:rsid w:val="292D2038"/>
    <w:rsid w:val="294433B5"/>
    <w:rsid w:val="294E4ACC"/>
    <w:rsid w:val="295E0694"/>
    <w:rsid w:val="29706B46"/>
    <w:rsid w:val="29755A08"/>
    <w:rsid w:val="29B15957"/>
    <w:rsid w:val="29FA3A8B"/>
    <w:rsid w:val="29FE47C0"/>
    <w:rsid w:val="2A0D5288"/>
    <w:rsid w:val="2A3B583A"/>
    <w:rsid w:val="2A3F290C"/>
    <w:rsid w:val="2A5D4FF5"/>
    <w:rsid w:val="2A636155"/>
    <w:rsid w:val="2A7014F3"/>
    <w:rsid w:val="2A77149A"/>
    <w:rsid w:val="2A90758A"/>
    <w:rsid w:val="2AB03FB4"/>
    <w:rsid w:val="2AB30E5C"/>
    <w:rsid w:val="2ABE2833"/>
    <w:rsid w:val="2AF6294E"/>
    <w:rsid w:val="2AFD5F4D"/>
    <w:rsid w:val="2B054783"/>
    <w:rsid w:val="2B2E3215"/>
    <w:rsid w:val="2B2E396B"/>
    <w:rsid w:val="2B2E78B6"/>
    <w:rsid w:val="2B2F2BE8"/>
    <w:rsid w:val="2B586F48"/>
    <w:rsid w:val="2BB50450"/>
    <w:rsid w:val="2BD43ED0"/>
    <w:rsid w:val="2BD60A77"/>
    <w:rsid w:val="2BE74C8C"/>
    <w:rsid w:val="2C111A26"/>
    <w:rsid w:val="2C286098"/>
    <w:rsid w:val="2C476DC5"/>
    <w:rsid w:val="2C504D9C"/>
    <w:rsid w:val="2CB16410"/>
    <w:rsid w:val="2CCF2B95"/>
    <w:rsid w:val="2CD5783F"/>
    <w:rsid w:val="2D2E36A1"/>
    <w:rsid w:val="2D656E1F"/>
    <w:rsid w:val="2D720DA2"/>
    <w:rsid w:val="2DA80D06"/>
    <w:rsid w:val="2DE172B8"/>
    <w:rsid w:val="2DF218F3"/>
    <w:rsid w:val="2DFD1EF4"/>
    <w:rsid w:val="2E172841"/>
    <w:rsid w:val="2E273673"/>
    <w:rsid w:val="2E3E11D3"/>
    <w:rsid w:val="2E57630F"/>
    <w:rsid w:val="2EB07093"/>
    <w:rsid w:val="2ED81C99"/>
    <w:rsid w:val="2F0270EE"/>
    <w:rsid w:val="2F3A3121"/>
    <w:rsid w:val="2F4E3463"/>
    <w:rsid w:val="2F562BEE"/>
    <w:rsid w:val="2F5725A9"/>
    <w:rsid w:val="2F6C2FE5"/>
    <w:rsid w:val="2F6C397C"/>
    <w:rsid w:val="2F7759F0"/>
    <w:rsid w:val="2F7B5363"/>
    <w:rsid w:val="2F81440B"/>
    <w:rsid w:val="2F831A83"/>
    <w:rsid w:val="2F9B6D0E"/>
    <w:rsid w:val="2FB35E14"/>
    <w:rsid w:val="2FB95D23"/>
    <w:rsid w:val="2FBB55B3"/>
    <w:rsid w:val="2FBF7E24"/>
    <w:rsid w:val="2FCF184D"/>
    <w:rsid w:val="30025CF8"/>
    <w:rsid w:val="301531B1"/>
    <w:rsid w:val="301B75EC"/>
    <w:rsid w:val="301F3EE5"/>
    <w:rsid w:val="30285249"/>
    <w:rsid w:val="303327E3"/>
    <w:rsid w:val="30503A7D"/>
    <w:rsid w:val="305D5133"/>
    <w:rsid w:val="30650F9F"/>
    <w:rsid w:val="307E3D7D"/>
    <w:rsid w:val="3083412A"/>
    <w:rsid w:val="30AA69F7"/>
    <w:rsid w:val="30B434BA"/>
    <w:rsid w:val="30B76D6B"/>
    <w:rsid w:val="30DF0FB0"/>
    <w:rsid w:val="310B0E02"/>
    <w:rsid w:val="311B28EA"/>
    <w:rsid w:val="315202AF"/>
    <w:rsid w:val="31552598"/>
    <w:rsid w:val="316113C9"/>
    <w:rsid w:val="31A7445F"/>
    <w:rsid w:val="31F13E97"/>
    <w:rsid w:val="3219229A"/>
    <w:rsid w:val="32207367"/>
    <w:rsid w:val="325402AF"/>
    <w:rsid w:val="326830F0"/>
    <w:rsid w:val="328270DE"/>
    <w:rsid w:val="329B2178"/>
    <w:rsid w:val="329B55E9"/>
    <w:rsid w:val="32AE21CA"/>
    <w:rsid w:val="32E6126E"/>
    <w:rsid w:val="32ED72E4"/>
    <w:rsid w:val="334B67DE"/>
    <w:rsid w:val="334F106A"/>
    <w:rsid w:val="33564983"/>
    <w:rsid w:val="335E7698"/>
    <w:rsid w:val="33720AF5"/>
    <w:rsid w:val="337D4C6B"/>
    <w:rsid w:val="3399735B"/>
    <w:rsid w:val="33D643CB"/>
    <w:rsid w:val="33E86BF8"/>
    <w:rsid w:val="33F13E9A"/>
    <w:rsid w:val="34900E3E"/>
    <w:rsid w:val="34941EBE"/>
    <w:rsid w:val="34993722"/>
    <w:rsid w:val="349C24DD"/>
    <w:rsid w:val="34A2369A"/>
    <w:rsid w:val="34AC77F5"/>
    <w:rsid w:val="34B927A4"/>
    <w:rsid w:val="34E02450"/>
    <w:rsid w:val="34E541A3"/>
    <w:rsid w:val="35241CF0"/>
    <w:rsid w:val="35376B32"/>
    <w:rsid w:val="355170C7"/>
    <w:rsid w:val="356C6118"/>
    <w:rsid w:val="35711A80"/>
    <w:rsid w:val="359318D4"/>
    <w:rsid w:val="35B63972"/>
    <w:rsid w:val="35C05EDC"/>
    <w:rsid w:val="35F31554"/>
    <w:rsid w:val="360B33AD"/>
    <w:rsid w:val="36311DAF"/>
    <w:rsid w:val="364B0939"/>
    <w:rsid w:val="36520422"/>
    <w:rsid w:val="3664316A"/>
    <w:rsid w:val="36810F5B"/>
    <w:rsid w:val="368A7705"/>
    <w:rsid w:val="368B678B"/>
    <w:rsid w:val="36976842"/>
    <w:rsid w:val="36A7153E"/>
    <w:rsid w:val="36AC6D3A"/>
    <w:rsid w:val="36B52D1C"/>
    <w:rsid w:val="36DF0C0A"/>
    <w:rsid w:val="37015693"/>
    <w:rsid w:val="37077085"/>
    <w:rsid w:val="376F0E33"/>
    <w:rsid w:val="37896D74"/>
    <w:rsid w:val="37B342A6"/>
    <w:rsid w:val="37DE74DB"/>
    <w:rsid w:val="383E2708"/>
    <w:rsid w:val="3873362D"/>
    <w:rsid w:val="38886A91"/>
    <w:rsid w:val="388A61D0"/>
    <w:rsid w:val="389E7801"/>
    <w:rsid w:val="38A553E7"/>
    <w:rsid w:val="38C075DA"/>
    <w:rsid w:val="38FD03F2"/>
    <w:rsid w:val="392B417D"/>
    <w:rsid w:val="39580FA9"/>
    <w:rsid w:val="39AA0763"/>
    <w:rsid w:val="39AD13A5"/>
    <w:rsid w:val="39C93F05"/>
    <w:rsid w:val="3A0714C8"/>
    <w:rsid w:val="3A1050D9"/>
    <w:rsid w:val="3A230F62"/>
    <w:rsid w:val="3A2916CC"/>
    <w:rsid w:val="3A373055"/>
    <w:rsid w:val="3A4E5A64"/>
    <w:rsid w:val="3A620D1F"/>
    <w:rsid w:val="3A703F52"/>
    <w:rsid w:val="3AAF4B93"/>
    <w:rsid w:val="3AC43733"/>
    <w:rsid w:val="3AE11B23"/>
    <w:rsid w:val="3AEB1A89"/>
    <w:rsid w:val="3B065672"/>
    <w:rsid w:val="3B0B008E"/>
    <w:rsid w:val="3B1327D7"/>
    <w:rsid w:val="3B1A3578"/>
    <w:rsid w:val="3B780D5B"/>
    <w:rsid w:val="3BD02199"/>
    <w:rsid w:val="3BFF5122"/>
    <w:rsid w:val="3C0F329F"/>
    <w:rsid w:val="3C105B8D"/>
    <w:rsid w:val="3C301BBD"/>
    <w:rsid w:val="3C6962E4"/>
    <w:rsid w:val="3C6C2820"/>
    <w:rsid w:val="3C7E54E0"/>
    <w:rsid w:val="3CAB5F60"/>
    <w:rsid w:val="3CAD7318"/>
    <w:rsid w:val="3CBE7FFF"/>
    <w:rsid w:val="3CD81BEB"/>
    <w:rsid w:val="3CEF5F40"/>
    <w:rsid w:val="3D1D7FC9"/>
    <w:rsid w:val="3D7B4BC7"/>
    <w:rsid w:val="3DEE7D4C"/>
    <w:rsid w:val="3E3B061D"/>
    <w:rsid w:val="3E3E2A90"/>
    <w:rsid w:val="3E656860"/>
    <w:rsid w:val="3EAD245E"/>
    <w:rsid w:val="3ECE635A"/>
    <w:rsid w:val="3EE87A0E"/>
    <w:rsid w:val="3EF302CE"/>
    <w:rsid w:val="3EFB76E1"/>
    <w:rsid w:val="3EFD01CD"/>
    <w:rsid w:val="3F164D88"/>
    <w:rsid w:val="3F2123C9"/>
    <w:rsid w:val="3F5159FF"/>
    <w:rsid w:val="3FF173A1"/>
    <w:rsid w:val="4029353F"/>
    <w:rsid w:val="402D3852"/>
    <w:rsid w:val="402F3C06"/>
    <w:rsid w:val="40323863"/>
    <w:rsid w:val="405A13D3"/>
    <w:rsid w:val="407277BB"/>
    <w:rsid w:val="407F23B6"/>
    <w:rsid w:val="40885CC9"/>
    <w:rsid w:val="40901879"/>
    <w:rsid w:val="40A9072E"/>
    <w:rsid w:val="40A9318B"/>
    <w:rsid w:val="40E33440"/>
    <w:rsid w:val="40FB707B"/>
    <w:rsid w:val="410929C7"/>
    <w:rsid w:val="4115617E"/>
    <w:rsid w:val="411E2494"/>
    <w:rsid w:val="41465393"/>
    <w:rsid w:val="417A0E67"/>
    <w:rsid w:val="417B6F42"/>
    <w:rsid w:val="41820BDE"/>
    <w:rsid w:val="41B17202"/>
    <w:rsid w:val="41B87FB3"/>
    <w:rsid w:val="41E50605"/>
    <w:rsid w:val="41FD3449"/>
    <w:rsid w:val="42100E83"/>
    <w:rsid w:val="42135579"/>
    <w:rsid w:val="421650AB"/>
    <w:rsid w:val="42214890"/>
    <w:rsid w:val="42512A0C"/>
    <w:rsid w:val="42715BBF"/>
    <w:rsid w:val="427E2307"/>
    <w:rsid w:val="42886462"/>
    <w:rsid w:val="42B2103B"/>
    <w:rsid w:val="42C46869"/>
    <w:rsid w:val="42D24304"/>
    <w:rsid w:val="42D75B78"/>
    <w:rsid w:val="42E079A9"/>
    <w:rsid w:val="42E645CC"/>
    <w:rsid w:val="42EA48E5"/>
    <w:rsid w:val="42FC3361"/>
    <w:rsid w:val="42FC5A95"/>
    <w:rsid w:val="432A2996"/>
    <w:rsid w:val="43580A3D"/>
    <w:rsid w:val="437859C0"/>
    <w:rsid w:val="43A926FF"/>
    <w:rsid w:val="43C01FAF"/>
    <w:rsid w:val="43DD7A97"/>
    <w:rsid w:val="4437343B"/>
    <w:rsid w:val="44557FA0"/>
    <w:rsid w:val="446E35CC"/>
    <w:rsid w:val="44D44B33"/>
    <w:rsid w:val="44E8089C"/>
    <w:rsid w:val="44EC098A"/>
    <w:rsid w:val="44F44EE9"/>
    <w:rsid w:val="455C478E"/>
    <w:rsid w:val="458B426E"/>
    <w:rsid w:val="45994250"/>
    <w:rsid w:val="45B9745C"/>
    <w:rsid w:val="45C422A6"/>
    <w:rsid w:val="45D022FE"/>
    <w:rsid w:val="45D82A0C"/>
    <w:rsid w:val="45EF2509"/>
    <w:rsid w:val="46090673"/>
    <w:rsid w:val="46352C13"/>
    <w:rsid w:val="463F4D29"/>
    <w:rsid w:val="46472111"/>
    <w:rsid w:val="4665408D"/>
    <w:rsid w:val="46905C2D"/>
    <w:rsid w:val="469353BF"/>
    <w:rsid w:val="46976FBC"/>
    <w:rsid w:val="46C53F1E"/>
    <w:rsid w:val="46D0283A"/>
    <w:rsid w:val="46D1085D"/>
    <w:rsid w:val="46E14855"/>
    <w:rsid w:val="46EE2352"/>
    <w:rsid w:val="47226613"/>
    <w:rsid w:val="473D5ED3"/>
    <w:rsid w:val="47481562"/>
    <w:rsid w:val="47494CCF"/>
    <w:rsid w:val="474D0844"/>
    <w:rsid w:val="476379EC"/>
    <w:rsid w:val="47765AA1"/>
    <w:rsid w:val="47A12551"/>
    <w:rsid w:val="47B506BA"/>
    <w:rsid w:val="4843593C"/>
    <w:rsid w:val="485D22E5"/>
    <w:rsid w:val="486904B4"/>
    <w:rsid w:val="48860BFD"/>
    <w:rsid w:val="489A46BF"/>
    <w:rsid w:val="48A52F08"/>
    <w:rsid w:val="48CC082A"/>
    <w:rsid w:val="48CF1DA6"/>
    <w:rsid w:val="48D95566"/>
    <w:rsid w:val="48F07C37"/>
    <w:rsid w:val="48F21F3E"/>
    <w:rsid w:val="495F0488"/>
    <w:rsid w:val="497D0F4F"/>
    <w:rsid w:val="498E4568"/>
    <w:rsid w:val="49A8526D"/>
    <w:rsid w:val="49C416E3"/>
    <w:rsid w:val="49F64851"/>
    <w:rsid w:val="4A054499"/>
    <w:rsid w:val="4A23468B"/>
    <w:rsid w:val="4A6C229C"/>
    <w:rsid w:val="4A6D2887"/>
    <w:rsid w:val="4A860911"/>
    <w:rsid w:val="4AE827DB"/>
    <w:rsid w:val="4AF1254E"/>
    <w:rsid w:val="4AF4600C"/>
    <w:rsid w:val="4B116612"/>
    <w:rsid w:val="4B1E0EC1"/>
    <w:rsid w:val="4B2F5E78"/>
    <w:rsid w:val="4B716867"/>
    <w:rsid w:val="4B8D3B8D"/>
    <w:rsid w:val="4BA84D07"/>
    <w:rsid w:val="4BD02A78"/>
    <w:rsid w:val="4BD17E64"/>
    <w:rsid w:val="4C155D12"/>
    <w:rsid w:val="4C45232D"/>
    <w:rsid w:val="4C5C4546"/>
    <w:rsid w:val="4C6704B2"/>
    <w:rsid w:val="4C8071B3"/>
    <w:rsid w:val="4C842D0C"/>
    <w:rsid w:val="4D044D75"/>
    <w:rsid w:val="4D2810B9"/>
    <w:rsid w:val="4D360D65"/>
    <w:rsid w:val="4D574014"/>
    <w:rsid w:val="4D6F061D"/>
    <w:rsid w:val="4D793795"/>
    <w:rsid w:val="4D8F68C8"/>
    <w:rsid w:val="4DC83A42"/>
    <w:rsid w:val="4DCF12D0"/>
    <w:rsid w:val="4DD527A9"/>
    <w:rsid w:val="4E192274"/>
    <w:rsid w:val="4E360A92"/>
    <w:rsid w:val="4E5C7334"/>
    <w:rsid w:val="4E6D3FF1"/>
    <w:rsid w:val="4E815AF8"/>
    <w:rsid w:val="4EC63C9E"/>
    <w:rsid w:val="4EE53709"/>
    <w:rsid w:val="4EEA0CC3"/>
    <w:rsid w:val="4EFC2CEC"/>
    <w:rsid w:val="4F104044"/>
    <w:rsid w:val="4F234EE8"/>
    <w:rsid w:val="4F5C7548"/>
    <w:rsid w:val="4F613D72"/>
    <w:rsid w:val="4F650B79"/>
    <w:rsid w:val="4FA13A5C"/>
    <w:rsid w:val="4FE5187E"/>
    <w:rsid w:val="50434818"/>
    <w:rsid w:val="505108E4"/>
    <w:rsid w:val="508E461C"/>
    <w:rsid w:val="5091601D"/>
    <w:rsid w:val="50D161CF"/>
    <w:rsid w:val="50D576F4"/>
    <w:rsid w:val="50F24A48"/>
    <w:rsid w:val="510A416B"/>
    <w:rsid w:val="51252687"/>
    <w:rsid w:val="512E66D9"/>
    <w:rsid w:val="514825E2"/>
    <w:rsid w:val="51912D4C"/>
    <w:rsid w:val="51976E86"/>
    <w:rsid w:val="519C0F96"/>
    <w:rsid w:val="51A07BE8"/>
    <w:rsid w:val="51A974F7"/>
    <w:rsid w:val="51CE7480"/>
    <w:rsid w:val="51E77035"/>
    <w:rsid w:val="52101D5E"/>
    <w:rsid w:val="52194A3C"/>
    <w:rsid w:val="52324736"/>
    <w:rsid w:val="524613DD"/>
    <w:rsid w:val="52476207"/>
    <w:rsid w:val="526925D2"/>
    <w:rsid w:val="52B8464B"/>
    <w:rsid w:val="52BF0717"/>
    <w:rsid w:val="530E09D9"/>
    <w:rsid w:val="533A0675"/>
    <w:rsid w:val="534D6811"/>
    <w:rsid w:val="53727091"/>
    <w:rsid w:val="537C46B1"/>
    <w:rsid w:val="53AD09CD"/>
    <w:rsid w:val="53D774C4"/>
    <w:rsid w:val="53E91EB6"/>
    <w:rsid w:val="53EF53CC"/>
    <w:rsid w:val="53F56413"/>
    <w:rsid w:val="540C4057"/>
    <w:rsid w:val="54156971"/>
    <w:rsid w:val="541D47C8"/>
    <w:rsid w:val="542022CA"/>
    <w:rsid w:val="54520DF3"/>
    <w:rsid w:val="54521684"/>
    <w:rsid w:val="547658B5"/>
    <w:rsid w:val="54804FB6"/>
    <w:rsid w:val="549107F7"/>
    <w:rsid w:val="54B23835"/>
    <w:rsid w:val="54B41C0D"/>
    <w:rsid w:val="54BE10A9"/>
    <w:rsid w:val="550D27A7"/>
    <w:rsid w:val="552F7FB4"/>
    <w:rsid w:val="55392CA0"/>
    <w:rsid w:val="557A7D61"/>
    <w:rsid w:val="55837FB1"/>
    <w:rsid w:val="55873785"/>
    <w:rsid w:val="55B867B7"/>
    <w:rsid w:val="55E91369"/>
    <w:rsid w:val="560D000C"/>
    <w:rsid w:val="56345571"/>
    <w:rsid w:val="565D7797"/>
    <w:rsid w:val="5681092F"/>
    <w:rsid w:val="56813BD9"/>
    <w:rsid w:val="569A49BD"/>
    <w:rsid w:val="56C7486E"/>
    <w:rsid w:val="56DD3D5C"/>
    <w:rsid w:val="56FE4F65"/>
    <w:rsid w:val="573B2072"/>
    <w:rsid w:val="573D089E"/>
    <w:rsid w:val="57445D0C"/>
    <w:rsid w:val="577465C1"/>
    <w:rsid w:val="57837254"/>
    <w:rsid w:val="57A12F3C"/>
    <w:rsid w:val="57A543F6"/>
    <w:rsid w:val="57B96228"/>
    <w:rsid w:val="58024229"/>
    <w:rsid w:val="583E14F8"/>
    <w:rsid w:val="584445ED"/>
    <w:rsid w:val="585C3E7A"/>
    <w:rsid w:val="586D534D"/>
    <w:rsid w:val="58826C7F"/>
    <w:rsid w:val="58EA7B4A"/>
    <w:rsid w:val="591D481F"/>
    <w:rsid w:val="593B7E74"/>
    <w:rsid w:val="595E406C"/>
    <w:rsid w:val="59981DAE"/>
    <w:rsid w:val="59B04619"/>
    <w:rsid w:val="59B85E1C"/>
    <w:rsid w:val="59C46ADB"/>
    <w:rsid w:val="59C5191B"/>
    <w:rsid w:val="59CB246F"/>
    <w:rsid w:val="59EB55F7"/>
    <w:rsid w:val="59F71DCF"/>
    <w:rsid w:val="59F942E8"/>
    <w:rsid w:val="59FF4FD6"/>
    <w:rsid w:val="5A0A7565"/>
    <w:rsid w:val="5A0D5BCF"/>
    <w:rsid w:val="5A252991"/>
    <w:rsid w:val="5A2A6436"/>
    <w:rsid w:val="5A2D4138"/>
    <w:rsid w:val="5A374A00"/>
    <w:rsid w:val="5A877FA6"/>
    <w:rsid w:val="5AB021EE"/>
    <w:rsid w:val="5AC92B83"/>
    <w:rsid w:val="5AD66016"/>
    <w:rsid w:val="5ADE2DD7"/>
    <w:rsid w:val="5AED1D11"/>
    <w:rsid w:val="5AF67CD6"/>
    <w:rsid w:val="5B25466A"/>
    <w:rsid w:val="5B3D2C0D"/>
    <w:rsid w:val="5B4E0EB0"/>
    <w:rsid w:val="5B8B4EFB"/>
    <w:rsid w:val="5B9371E6"/>
    <w:rsid w:val="5B9E0B2A"/>
    <w:rsid w:val="5B9F6E02"/>
    <w:rsid w:val="5BA65ECF"/>
    <w:rsid w:val="5BC01922"/>
    <w:rsid w:val="5BC85B42"/>
    <w:rsid w:val="5BCF7E91"/>
    <w:rsid w:val="5BE21590"/>
    <w:rsid w:val="5C013081"/>
    <w:rsid w:val="5C0175BF"/>
    <w:rsid w:val="5C073D8D"/>
    <w:rsid w:val="5C204B78"/>
    <w:rsid w:val="5C4D3C79"/>
    <w:rsid w:val="5C7736BF"/>
    <w:rsid w:val="5C805EC1"/>
    <w:rsid w:val="5CB4022B"/>
    <w:rsid w:val="5CC90A9C"/>
    <w:rsid w:val="5CD06B6B"/>
    <w:rsid w:val="5CD4779C"/>
    <w:rsid w:val="5CF53AAD"/>
    <w:rsid w:val="5D120DE6"/>
    <w:rsid w:val="5D135E92"/>
    <w:rsid w:val="5D28637A"/>
    <w:rsid w:val="5D3A18C8"/>
    <w:rsid w:val="5D656145"/>
    <w:rsid w:val="5D84427D"/>
    <w:rsid w:val="5D903948"/>
    <w:rsid w:val="5D940F84"/>
    <w:rsid w:val="5DB74022"/>
    <w:rsid w:val="5DD31CB8"/>
    <w:rsid w:val="5DD343B0"/>
    <w:rsid w:val="5DF919A3"/>
    <w:rsid w:val="5E005CCD"/>
    <w:rsid w:val="5E0675B3"/>
    <w:rsid w:val="5E261A7B"/>
    <w:rsid w:val="5E7A07E7"/>
    <w:rsid w:val="5EF40DA1"/>
    <w:rsid w:val="5F242956"/>
    <w:rsid w:val="5F286199"/>
    <w:rsid w:val="5F4057C0"/>
    <w:rsid w:val="5F410C66"/>
    <w:rsid w:val="5F660247"/>
    <w:rsid w:val="5F6A7199"/>
    <w:rsid w:val="5FE07753"/>
    <w:rsid w:val="603176EA"/>
    <w:rsid w:val="60425627"/>
    <w:rsid w:val="604266FC"/>
    <w:rsid w:val="60433080"/>
    <w:rsid w:val="611936CF"/>
    <w:rsid w:val="61294D04"/>
    <w:rsid w:val="6129544E"/>
    <w:rsid w:val="614713DA"/>
    <w:rsid w:val="61661621"/>
    <w:rsid w:val="61800B49"/>
    <w:rsid w:val="61823F70"/>
    <w:rsid w:val="61B15DA7"/>
    <w:rsid w:val="61CC00E4"/>
    <w:rsid w:val="61CC618D"/>
    <w:rsid w:val="62117BA6"/>
    <w:rsid w:val="621E3492"/>
    <w:rsid w:val="621E7AC8"/>
    <w:rsid w:val="623B45CD"/>
    <w:rsid w:val="624844FC"/>
    <w:rsid w:val="62513776"/>
    <w:rsid w:val="627D4F9A"/>
    <w:rsid w:val="62A65CE1"/>
    <w:rsid w:val="62A92485"/>
    <w:rsid w:val="62AA2129"/>
    <w:rsid w:val="62C8168B"/>
    <w:rsid w:val="62DC6AB2"/>
    <w:rsid w:val="62F82E5A"/>
    <w:rsid w:val="63347E0D"/>
    <w:rsid w:val="6341193A"/>
    <w:rsid w:val="63502ECA"/>
    <w:rsid w:val="638064F5"/>
    <w:rsid w:val="638444EA"/>
    <w:rsid w:val="63A11716"/>
    <w:rsid w:val="63B92156"/>
    <w:rsid w:val="63C049ED"/>
    <w:rsid w:val="63D8623B"/>
    <w:rsid w:val="63DA32ED"/>
    <w:rsid w:val="63EB743A"/>
    <w:rsid w:val="63EC75FB"/>
    <w:rsid w:val="63FB2A81"/>
    <w:rsid w:val="644E7257"/>
    <w:rsid w:val="64800945"/>
    <w:rsid w:val="64BA21E3"/>
    <w:rsid w:val="64BA32D0"/>
    <w:rsid w:val="64D66E32"/>
    <w:rsid w:val="64E35DC9"/>
    <w:rsid w:val="64FB1001"/>
    <w:rsid w:val="652A3EA7"/>
    <w:rsid w:val="652D5CA7"/>
    <w:rsid w:val="65491BD3"/>
    <w:rsid w:val="657C33E1"/>
    <w:rsid w:val="65C135A8"/>
    <w:rsid w:val="661F7E1F"/>
    <w:rsid w:val="662C2B96"/>
    <w:rsid w:val="664A1CC6"/>
    <w:rsid w:val="664F0883"/>
    <w:rsid w:val="665041B3"/>
    <w:rsid w:val="66634CB1"/>
    <w:rsid w:val="668C7D08"/>
    <w:rsid w:val="66B15271"/>
    <w:rsid w:val="66BE7939"/>
    <w:rsid w:val="673841DB"/>
    <w:rsid w:val="67396CCD"/>
    <w:rsid w:val="67441106"/>
    <w:rsid w:val="676A7FB2"/>
    <w:rsid w:val="67701ED6"/>
    <w:rsid w:val="677D046E"/>
    <w:rsid w:val="67A01F19"/>
    <w:rsid w:val="67A70762"/>
    <w:rsid w:val="67B97BC1"/>
    <w:rsid w:val="67F528DC"/>
    <w:rsid w:val="680B33B9"/>
    <w:rsid w:val="680D369F"/>
    <w:rsid w:val="682611CF"/>
    <w:rsid w:val="68321835"/>
    <w:rsid w:val="6835752D"/>
    <w:rsid w:val="683C1C9A"/>
    <w:rsid w:val="685063DC"/>
    <w:rsid w:val="68696542"/>
    <w:rsid w:val="68927DDF"/>
    <w:rsid w:val="689E0467"/>
    <w:rsid w:val="68B83FEC"/>
    <w:rsid w:val="68B9146F"/>
    <w:rsid w:val="68C8593A"/>
    <w:rsid w:val="68D8005A"/>
    <w:rsid w:val="68D83D21"/>
    <w:rsid w:val="690044F4"/>
    <w:rsid w:val="6919667B"/>
    <w:rsid w:val="696B5AF1"/>
    <w:rsid w:val="69876BEF"/>
    <w:rsid w:val="69BA07A7"/>
    <w:rsid w:val="6A155C6B"/>
    <w:rsid w:val="6A3F75A0"/>
    <w:rsid w:val="6A41679D"/>
    <w:rsid w:val="6A501F3E"/>
    <w:rsid w:val="6A567CCE"/>
    <w:rsid w:val="6A6C7D88"/>
    <w:rsid w:val="6AB93044"/>
    <w:rsid w:val="6AD57F12"/>
    <w:rsid w:val="6AE40F79"/>
    <w:rsid w:val="6AE907E2"/>
    <w:rsid w:val="6B0214A5"/>
    <w:rsid w:val="6B04249C"/>
    <w:rsid w:val="6B66774C"/>
    <w:rsid w:val="6BB1689B"/>
    <w:rsid w:val="6BDC3275"/>
    <w:rsid w:val="6BDD5CA0"/>
    <w:rsid w:val="6C0D5DA7"/>
    <w:rsid w:val="6C155F1B"/>
    <w:rsid w:val="6C25160F"/>
    <w:rsid w:val="6C754010"/>
    <w:rsid w:val="6C7A0DE7"/>
    <w:rsid w:val="6C7B725F"/>
    <w:rsid w:val="6C8E2A1D"/>
    <w:rsid w:val="6CC071EF"/>
    <w:rsid w:val="6CE54239"/>
    <w:rsid w:val="6CF42AB1"/>
    <w:rsid w:val="6D0D4C47"/>
    <w:rsid w:val="6D1C04ED"/>
    <w:rsid w:val="6D1E12F2"/>
    <w:rsid w:val="6D4B0A4F"/>
    <w:rsid w:val="6D5E54D7"/>
    <w:rsid w:val="6D6528E7"/>
    <w:rsid w:val="6DAE413B"/>
    <w:rsid w:val="6DE615E6"/>
    <w:rsid w:val="6E28582A"/>
    <w:rsid w:val="6E356042"/>
    <w:rsid w:val="6E492C75"/>
    <w:rsid w:val="6E4B6E9F"/>
    <w:rsid w:val="6E601790"/>
    <w:rsid w:val="6EB51E1E"/>
    <w:rsid w:val="6F053997"/>
    <w:rsid w:val="6F3F63A1"/>
    <w:rsid w:val="6F71637E"/>
    <w:rsid w:val="6F734FFB"/>
    <w:rsid w:val="6F9222F6"/>
    <w:rsid w:val="6F925199"/>
    <w:rsid w:val="6F944E7D"/>
    <w:rsid w:val="6FC057C9"/>
    <w:rsid w:val="6FCD17A2"/>
    <w:rsid w:val="6FE21818"/>
    <w:rsid w:val="6FED3F32"/>
    <w:rsid w:val="703C1F4B"/>
    <w:rsid w:val="70514CF2"/>
    <w:rsid w:val="706249AE"/>
    <w:rsid w:val="708F00CC"/>
    <w:rsid w:val="70993973"/>
    <w:rsid w:val="70CB533C"/>
    <w:rsid w:val="70DB1216"/>
    <w:rsid w:val="70E74546"/>
    <w:rsid w:val="70EF4669"/>
    <w:rsid w:val="71140E46"/>
    <w:rsid w:val="711E2C04"/>
    <w:rsid w:val="7146662C"/>
    <w:rsid w:val="714E01A4"/>
    <w:rsid w:val="71797CEB"/>
    <w:rsid w:val="71961B63"/>
    <w:rsid w:val="71A87012"/>
    <w:rsid w:val="71AB773B"/>
    <w:rsid w:val="71AC0D51"/>
    <w:rsid w:val="71B826DA"/>
    <w:rsid w:val="71BA5521"/>
    <w:rsid w:val="71C0144B"/>
    <w:rsid w:val="71C3003A"/>
    <w:rsid w:val="71D85393"/>
    <w:rsid w:val="71F45490"/>
    <w:rsid w:val="72005880"/>
    <w:rsid w:val="720261C1"/>
    <w:rsid w:val="721A1F6D"/>
    <w:rsid w:val="72215D19"/>
    <w:rsid w:val="72262403"/>
    <w:rsid w:val="723B7F58"/>
    <w:rsid w:val="725F25AD"/>
    <w:rsid w:val="727F0609"/>
    <w:rsid w:val="728804B2"/>
    <w:rsid w:val="729C3BDF"/>
    <w:rsid w:val="72AB3334"/>
    <w:rsid w:val="72B70533"/>
    <w:rsid w:val="72C149FD"/>
    <w:rsid w:val="72C1698B"/>
    <w:rsid w:val="72E53997"/>
    <w:rsid w:val="72F71E02"/>
    <w:rsid w:val="734B2240"/>
    <w:rsid w:val="73700C25"/>
    <w:rsid w:val="73881741"/>
    <w:rsid w:val="73A6552F"/>
    <w:rsid w:val="73B32B3A"/>
    <w:rsid w:val="73E35EC9"/>
    <w:rsid w:val="73EE656A"/>
    <w:rsid w:val="744D2AA5"/>
    <w:rsid w:val="748941EB"/>
    <w:rsid w:val="74AD6D60"/>
    <w:rsid w:val="74C76993"/>
    <w:rsid w:val="75270C3A"/>
    <w:rsid w:val="756D62DD"/>
    <w:rsid w:val="756F3384"/>
    <w:rsid w:val="75717BD2"/>
    <w:rsid w:val="75A23463"/>
    <w:rsid w:val="76121C73"/>
    <w:rsid w:val="761A278D"/>
    <w:rsid w:val="762A03BD"/>
    <w:rsid w:val="76497B42"/>
    <w:rsid w:val="7678352F"/>
    <w:rsid w:val="769E7481"/>
    <w:rsid w:val="76A94C90"/>
    <w:rsid w:val="76BB5AC3"/>
    <w:rsid w:val="76C070B2"/>
    <w:rsid w:val="76D37004"/>
    <w:rsid w:val="76E15B16"/>
    <w:rsid w:val="77347970"/>
    <w:rsid w:val="774005EB"/>
    <w:rsid w:val="775A0CED"/>
    <w:rsid w:val="778A024C"/>
    <w:rsid w:val="778B1997"/>
    <w:rsid w:val="77C650A4"/>
    <w:rsid w:val="77C725A5"/>
    <w:rsid w:val="77DE0F94"/>
    <w:rsid w:val="781363A3"/>
    <w:rsid w:val="78484BC6"/>
    <w:rsid w:val="785349EA"/>
    <w:rsid w:val="7855344E"/>
    <w:rsid w:val="78853414"/>
    <w:rsid w:val="78C44BC5"/>
    <w:rsid w:val="79210BB8"/>
    <w:rsid w:val="794E1412"/>
    <w:rsid w:val="795F50DC"/>
    <w:rsid w:val="79906D31"/>
    <w:rsid w:val="799231FA"/>
    <w:rsid w:val="79D0290D"/>
    <w:rsid w:val="79D74604"/>
    <w:rsid w:val="79D96614"/>
    <w:rsid w:val="79F5552C"/>
    <w:rsid w:val="79FA56DB"/>
    <w:rsid w:val="7A0C56D7"/>
    <w:rsid w:val="7A1E187E"/>
    <w:rsid w:val="7A567422"/>
    <w:rsid w:val="7A7F0576"/>
    <w:rsid w:val="7AB07323"/>
    <w:rsid w:val="7AD35D7E"/>
    <w:rsid w:val="7AD738E5"/>
    <w:rsid w:val="7AFA778C"/>
    <w:rsid w:val="7B266065"/>
    <w:rsid w:val="7B3C54E8"/>
    <w:rsid w:val="7B4B14CC"/>
    <w:rsid w:val="7B606B13"/>
    <w:rsid w:val="7B7C01F1"/>
    <w:rsid w:val="7BBC0A45"/>
    <w:rsid w:val="7BCB53AE"/>
    <w:rsid w:val="7BDE539D"/>
    <w:rsid w:val="7BDF223A"/>
    <w:rsid w:val="7C03704B"/>
    <w:rsid w:val="7C112FC7"/>
    <w:rsid w:val="7C1D2CF8"/>
    <w:rsid w:val="7C550554"/>
    <w:rsid w:val="7C570650"/>
    <w:rsid w:val="7C5E7A0A"/>
    <w:rsid w:val="7C9B7912"/>
    <w:rsid w:val="7D2F66EC"/>
    <w:rsid w:val="7D536A8F"/>
    <w:rsid w:val="7D64770A"/>
    <w:rsid w:val="7D6E72E0"/>
    <w:rsid w:val="7D6F1189"/>
    <w:rsid w:val="7D8725C5"/>
    <w:rsid w:val="7DA002D4"/>
    <w:rsid w:val="7DA51D0D"/>
    <w:rsid w:val="7DBD1B2D"/>
    <w:rsid w:val="7DF71980"/>
    <w:rsid w:val="7E08368E"/>
    <w:rsid w:val="7E1C1EF2"/>
    <w:rsid w:val="7E2F32D7"/>
    <w:rsid w:val="7E456718"/>
    <w:rsid w:val="7E506D98"/>
    <w:rsid w:val="7E767288"/>
    <w:rsid w:val="7E7F1894"/>
    <w:rsid w:val="7E8979F6"/>
    <w:rsid w:val="7EB85D02"/>
    <w:rsid w:val="7EDE4ACA"/>
    <w:rsid w:val="7F21247F"/>
    <w:rsid w:val="7F4044B4"/>
    <w:rsid w:val="7FA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400" w:lineRule="exact"/>
      <w:ind w:firstLine="629" w:firstLineChars="262"/>
    </w:pPr>
    <w:rPr>
      <w:rFonts w:ascii="宋体" w:hAnsi="宋体"/>
      <w:color w:val="000000"/>
      <w:sz w:val="24"/>
    </w:rPr>
  </w:style>
  <w:style w:type="paragraph" w:styleId="3">
    <w:name w:val="Title"/>
    <w:basedOn w:val="1"/>
    <w:qFormat/>
    <w:uiPriority w:val="0"/>
    <w:pPr>
      <w:numPr>
        <w:ilvl w:val="0"/>
        <w:numId w:val="1"/>
      </w:numPr>
      <w:spacing w:before="240" w:after="60"/>
      <w:jc w:val="center"/>
      <w:outlineLvl w:val="0"/>
    </w:pPr>
    <w:rPr>
      <w:rFonts w:ascii="Arial" w:hAnsi="Arial" w:cs="Arial"/>
      <w:b/>
      <w:bCs/>
      <w:sz w:val="32"/>
      <w:szCs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2024-05-29T02:52:42Z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369CAEB582ED49BF8FEDE9C3B837891C</vt:lpwstr>
  </property>
</Properties>
</file>