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仿宋" w:hAnsi="仿宋" w:eastAsia="仿宋" w:cs="仿宋"/>
          <w:sz w:val="28"/>
          <w:szCs w:val="28"/>
        </w:rPr>
      </w:pPr>
      <w:bookmarkStart w:id="0" w:name="_Toc300678051"/>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114550" cy="114300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114550" cy="1143000"/>
                    </a:xfrm>
                    <a:prstGeom prst="rect">
                      <a:avLst/>
                    </a:prstGeom>
                    <a:noFill/>
                    <a:ln>
                      <a:noFill/>
                    </a:ln>
                  </pic:spPr>
                </pic:pic>
              </a:graphicData>
            </a:graphic>
          </wp:inline>
        </w:drawing>
      </w:r>
    </w:p>
    <w:p>
      <w:pPr>
        <w:spacing w:line="360" w:lineRule="auto"/>
        <w:ind w:firstLine="4340" w:firstLineChars="1550"/>
        <w:rPr>
          <w:rFonts w:hint="eastAsia" w:ascii="仿宋" w:hAnsi="仿宋" w:eastAsia="仿宋" w:cs="仿宋"/>
          <w:sz w:val="28"/>
          <w:szCs w:val="28"/>
        </w:rPr>
      </w:pPr>
    </w:p>
    <w:p>
      <w:pPr>
        <w:rPr>
          <w:rFonts w:hint="eastAsia" w:ascii="仿宋" w:hAnsi="仿宋" w:eastAsia="仿宋" w:cs="仿宋"/>
          <w:sz w:val="28"/>
          <w:szCs w:val="28"/>
        </w:rPr>
      </w:pPr>
      <w:bookmarkStart w:id="1" w:name="_Toc303864854"/>
      <w:bookmarkStart w:id="2" w:name="_Toc300677986"/>
    </w:p>
    <w:p>
      <w:pPr>
        <w:rPr>
          <w:rFonts w:hint="eastAsia" w:ascii="仿宋" w:hAnsi="仿宋" w:eastAsia="仿宋" w:cs="仿宋"/>
          <w:sz w:val="28"/>
          <w:szCs w:val="28"/>
        </w:rPr>
      </w:pPr>
    </w:p>
    <w:bookmarkEnd w:id="1"/>
    <w:bookmarkEnd w:id="2"/>
    <w:p>
      <w:pPr>
        <w:pStyle w:val="35"/>
        <w:ind w:left="1405" w:leftChars="669" w:firstLine="2088" w:firstLineChars="650"/>
        <w:jc w:val="both"/>
        <w:rPr>
          <w:rFonts w:hint="eastAsia" w:ascii="仿宋" w:hAnsi="仿宋" w:eastAsia="仿宋" w:cs="仿宋"/>
          <w:b/>
          <w:bCs/>
          <w:szCs w:val="32"/>
        </w:rPr>
      </w:pPr>
      <w:bookmarkStart w:id="3" w:name="_Toc78444326"/>
      <w:bookmarkStart w:id="4" w:name="_Toc303864864"/>
      <w:r>
        <w:rPr>
          <w:rFonts w:hint="eastAsia" w:ascii="仿宋" w:hAnsi="仿宋" w:eastAsia="仿宋" w:cs="仿宋"/>
          <w:b/>
          <w:bCs/>
          <w:szCs w:val="32"/>
        </w:rPr>
        <w:t>招标公告</w:t>
      </w:r>
      <w:bookmarkEnd w:id="3"/>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项目编号：HGJY-G2024107</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2024年7月炼铁厂耐磨陶瓷衬板、耐磨管道年标采购项目</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r>
        <w:rPr>
          <w:rFonts w:hint="eastAsia" w:ascii="仿宋" w:hAnsi="仿宋" w:eastAsia="仿宋" w:cs="仿宋"/>
          <w:sz w:val="28"/>
          <w:szCs w:val="28"/>
          <w:lang w:eastAsia="zh-CN"/>
        </w:rPr>
        <w:t>。</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4"/>
        <w:adjustRightInd w:val="0"/>
        <w:snapToGrid w:val="0"/>
        <w:spacing w:line="360" w:lineRule="exact"/>
        <w:ind w:firstLine="0" w:firstLineChars="0"/>
        <w:rPr>
          <w:rFonts w:hint="eastAsia" w:ascii="仿宋" w:hAnsi="仿宋" w:eastAsia="仿宋" w:cs="仿宋"/>
          <w:sz w:val="28"/>
          <w:szCs w:val="28"/>
        </w:rPr>
      </w:pPr>
    </w:p>
    <w:p>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w:t>
      </w:r>
      <w:r>
        <w:rPr>
          <w:rFonts w:hint="eastAsia" w:ascii="仿宋" w:hAnsi="仿宋" w:eastAsia="仿宋" w:cs="仿宋"/>
          <w:sz w:val="28"/>
          <w:szCs w:val="28"/>
          <w:lang w:eastAsia="zh-CN"/>
        </w:rPr>
        <w:t>金</w:t>
      </w:r>
      <w:r>
        <w:rPr>
          <w:rFonts w:hint="eastAsia" w:ascii="仿宋" w:hAnsi="仿宋" w:eastAsia="仿宋" w:cs="仿宋"/>
          <w:sz w:val="28"/>
          <w:szCs w:val="28"/>
          <w:lang w:val="en-US" w:eastAsia="zh-CN"/>
        </w:rPr>
        <w:t>200</w:t>
      </w:r>
      <w:r>
        <w:rPr>
          <w:rFonts w:hint="eastAsia" w:ascii="仿宋" w:hAnsi="仿宋" w:eastAsia="仿宋" w:cs="仿宋"/>
          <w:sz w:val="28"/>
          <w:szCs w:val="28"/>
        </w:rPr>
        <w:t>万元及以上，成立时间一年及以上。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限生产企业</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r>
        <w:rPr>
          <w:rFonts w:hint="eastAsia" w:ascii="仿宋" w:hAnsi="仿宋" w:eastAsia="仿宋" w:cs="仿宋"/>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业绩要求：同类产品近</w:t>
      </w:r>
      <w:r>
        <w:rPr>
          <w:rFonts w:hint="eastAsia" w:ascii="仿宋" w:hAnsi="仿宋" w:eastAsia="仿宋" w:cs="仿宋"/>
          <w:sz w:val="28"/>
          <w:szCs w:val="28"/>
          <w:lang w:val="en-US" w:eastAsia="zh-CN"/>
        </w:rPr>
        <w:t>两</w:t>
      </w:r>
      <w:r>
        <w:rPr>
          <w:rFonts w:hint="eastAsia" w:ascii="仿宋" w:hAnsi="仿宋" w:eastAsia="仿宋" w:cs="仿宋"/>
          <w:sz w:val="28"/>
          <w:szCs w:val="28"/>
        </w:rPr>
        <w:t>年在</w:t>
      </w:r>
      <w:r>
        <w:rPr>
          <w:rFonts w:hint="eastAsia" w:ascii="仿宋" w:hAnsi="仿宋" w:eastAsia="仿宋" w:cs="仿宋"/>
          <w:sz w:val="28"/>
          <w:szCs w:val="28"/>
          <w:lang w:val="en-US" w:eastAsia="zh-CN"/>
        </w:rPr>
        <w:t>湖南钢铁集团或国内外大型钢企</w:t>
      </w:r>
      <w:r>
        <w:rPr>
          <w:rFonts w:hint="eastAsia" w:ascii="仿宋" w:hAnsi="仿宋" w:eastAsia="仿宋" w:cs="仿宋"/>
          <w:sz w:val="28"/>
          <w:szCs w:val="28"/>
        </w:rPr>
        <w:t>有直接业绩；(非衡钢业绩须提供合同复印件)。</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4"/>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200</w:t>
      </w:r>
      <w:r>
        <w:rPr>
          <w:rFonts w:hint="eastAsia" w:ascii="仿宋" w:hAnsi="仿宋" w:eastAsia="仿宋" w:cs="仿宋"/>
          <w:sz w:val="28"/>
          <w:szCs w:val="28"/>
        </w:rPr>
        <w:t>元人民币，扫码支付。</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30000</w:t>
      </w:r>
      <w:r>
        <w:rPr>
          <w:rFonts w:hint="eastAsia" w:ascii="仿宋" w:hAnsi="仿宋" w:eastAsia="仿宋" w:cs="仿宋"/>
          <w:sz w:val="28"/>
          <w:szCs w:val="28"/>
        </w:rPr>
        <w:t>元人民币。</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下午14：30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r>
        <w:rPr>
          <w:rFonts w:hint="eastAsia" w:ascii="仿宋" w:hAnsi="仿宋" w:eastAsia="仿宋" w:cs="仿宋"/>
          <w:b/>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三</w:t>
      </w:r>
      <w:r>
        <w:rPr>
          <w:rFonts w:hint="eastAsia" w:ascii="仿宋" w:hAnsi="仿宋" w:eastAsia="仿宋" w:cs="仿宋"/>
          <w:sz w:val="28"/>
          <w:szCs w:val="28"/>
        </w:rPr>
        <w:t xml:space="preserve">室（采购部三楼）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bookmarkStart w:id="9" w:name="_GoBack"/>
      <w:bookmarkEnd w:id="9"/>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综合评估</w:t>
      </w:r>
      <w:r>
        <w:rPr>
          <w:rFonts w:hint="eastAsia" w:ascii="仿宋" w:hAnsi="仿宋" w:eastAsia="仿宋" w:cs="仿宋"/>
          <w:sz w:val="28"/>
          <w:szCs w:val="28"/>
        </w:rPr>
        <w:t>法。</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5" w:name="_Toc300677994"/>
      <w:bookmarkStart w:id="6" w:name="_Toc303864862"/>
      <w:r>
        <w:rPr>
          <w:rFonts w:hint="eastAsia" w:ascii="仿宋" w:hAnsi="仿宋" w:eastAsia="仿宋" w:cs="仿宋"/>
          <w:sz w:val="28"/>
          <w:szCs w:val="28"/>
        </w:rPr>
        <w:t>纪委，电话：</w:t>
      </w:r>
      <w:bookmarkEnd w:id="5"/>
      <w:bookmarkEnd w:id="6"/>
      <w:r>
        <w:rPr>
          <w:rFonts w:hint="eastAsia" w:ascii="仿宋" w:hAnsi="仿宋" w:eastAsia="仿宋" w:cs="仿宋"/>
          <w:kern w:val="0"/>
          <w:sz w:val="28"/>
          <w:szCs w:val="28"/>
        </w:rPr>
        <w:t>0734-8872189</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手机：</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周女士</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bookmarkEnd w:id="0"/>
    <w:bookmarkEnd w:id="4"/>
    <w:p>
      <w:pPr>
        <w:snapToGrid w:val="0"/>
        <w:spacing w:line="440" w:lineRule="exact"/>
        <w:rPr>
          <w:rFonts w:hint="eastAsia" w:ascii="仿宋" w:hAnsi="仿宋" w:eastAsia="仿宋" w:cs="仿宋"/>
          <w:b w:val="0"/>
          <w:bCs w:val="0"/>
          <w:sz w:val="28"/>
          <w:szCs w:val="28"/>
        </w:rPr>
      </w:pPr>
      <w:bookmarkStart w:id="7" w:name="_Toc303864998"/>
      <w:bookmarkStart w:id="8" w:name="_Toc300678565"/>
      <w:r>
        <w:rPr>
          <w:rFonts w:hint="eastAsia" w:ascii="仿宋" w:hAnsi="仿宋" w:eastAsia="仿宋" w:cs="仿宋"/>
          <w:sz w:val="28"/>
          <w:szCs w:val="28"/>
        </w:rPr>
        <w:t xml:space="preserve">     </w:t>
      </w:r>
      <w:bookmarkEnd w:id="7"/>
      <w:bookmarkEnd w:id="8"/>
    </w:p>
    <w:p>
      <w:pPr>
        <w:pStyle w:val="3"/>
        <w:spacing w:before="0" w:after="0" w:line="360" w:lineRule="auto"/>
        <w:jc w:val="center"/>
        <w:rPr>
          <w:rFonts w:hint="eastAsia" w:ascii="仿宋" w:hAnsi="仿宋" w:eastAsia="仿宋" w:cs="仿宋"/>
          <w:b w:val="0"/>
          <w:bCs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v:fill on="f" focussize="0,0"/>
              <v:stroke on="f"/>
              <v:imagedata o:title=""/>
              <o:lock v:ext="edit" aspectratio="f"/>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ZWYxYWQxYmNkZThiNjgyNWMxOGVmNzczYjg4NGYifQ=="/>
    <w:docVar w:name="KSO_WPS_MARK_KEY" w:val="5659ebf3-1120-4f21-86fb-753f97ba7094"/>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2120BB"/>
    <w:rsid w:val="063F3E99"/>
    <w:rsid w:val="09733C38"/>
    <w:rsid w:val="09F83697"/>
    <w:rsid w:val="0CD05ED7"/>
    <w:rsid w:val="0EBE4851"/>
    <w:rsid w:val="119208DE"/>
    <w:rsid w:val="12BF6B65"/>
    <w:rsid w:val="1441159B"/>
    <w:rsid w:val="14A7261E"/>
    <w:rsid w:val="18EF725D"/>
    <w:rsid w:val="1CBD46BC"/>
    <w:rsid w:val="1E180788"/>
    <w:rsid w:val="213C3B35"/>
    <w:rsid w:val="225B5342"/>
    <w:rsid w:val="24F56147"/>
    <w:rsid w:val="254C2D7C"/>
    <w:rsid w:val="2677791D"/>
    <w:rsid w:val="297556DB"/>
    <w:rsid w:val="2B1E21D9"/>
    <w:rsid w:val="2DF87741"/>
    <w:rsid w:val="30B5736D"/>
    <w:rsid w:val="327638BF"/>
    <w:rsid w:val="32FC7B27"/>
    <w:rsid w:val="34134919"/>
    <w:rsid w:val="36364D16"/>
    <w:rsid w:val="36C43945"/>
    <w:rsid w:val="38EC419A"/>
    <w:rsid w:val="3A1A0729"/>
    <w:rsid w:val="3E3D7A95"/>
    <w:rsid w:val="3E8D5AD7"/>
    <w:rsid w:val="418D686E"/>
    <w:rsid w:val="49B6314E"/>
    <w:rsid w:val="4CA67ABC"/>
    <w:rsid w:val="4CD76635"/>
    <w:rsid w:val="4EFE29ED"/>
    <w:rsid w:val="4F8C3D25"/>
    <w:rsid w:val="500A749C"/>
    <w:rsid w:val="5625472B"/>
    <w:rsid w:val="571A734B"/>
    <w:rsid w:val="57430662"/>
    <w:rsid w:val="595F2014"/>
    <w:rsid w:val="5A3F6F87"/>
    <w:rsid w:val="5A694CBF"/>
    <w:rsid w:val="5B9460EC"/>
    <w:rsid w:val="5C55274B"/>
    <w:rsid w:val="5DEB3A73"/>
    <w:rsid w:val="647E318A"/>
    <w:rsid w:val="65634188"/>
    <w:rsid w:val="69B96308"/>
    <w:rsid w:val="6C702D60"/>
    <w:rsid w:val="6DD469CF"/>
    <w:rsid w:val="6EBB6FD6"/>
    <w:rsid w:val="6F6D46CD"/>
    <w:rsid w:val="700420B0"/>
    <w:rsid w:val="71193D54"/>
    <w:rsid w:val="720158A0"/>
    <w:rsid w:val="77615C58"/>
    <w:rsid w:val="789D515F"/>
    <w:rsid w:val="79CB512B"/>
    <w:rsid w:val="79E451BE"/>
    <w:rsid w:val="7A0D26FC"/>
    <w:rsid w:val="7A333B18"/>
    <w:rsid w:val="7B3F680F"/>
    <w:rsid w:val="7C02507D"/>
    <w:rsid w:val="7F5A4B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125"/>
    <w:autoRedefine/>
    <w:qFormat/>
    <w:uiPriority w:val="99"/>
    <w:pPr>
      <w:widowControl/>
      <w:spacing w:line="360" w:lineRule="auto"/>
      <w:outlineLvl w:val="2"/>
    </w:pPr>
    <w:rPr>
      <w:b/>
      <w:bCs/>
      <w:sz w:val="24"/>
    </w:rPr>
  </w:style>
  <w:style w:type="paragraph" w:styleId="5">
    <w:name w:val="heading 4"/>
    <w:basedOn w:val="1"/>
    <w:next w:val="1"/>
    <w:link w:val="48"/>
    <w:qFormat/>
    <w:uiPriority w:val="99"/>
    <w:pPr>
      <w:keepNext/>
      <w:keepLines/>
      <w:spacing w:line="360" w:lineRule="auto"/>
      <w:outlineLvl w:val="3"/>
    </w:pPr>
    <w:rPr>
      <w:rFonts w:ascii="Arial" w:hAnsi="Arial"/>
      <w:b/>
      <w:bCs/>
      <w:szCs w:val="28"/>
    </w:rPr>
  </w:style>
  <w:style w:type="paragraph" w:styleId="6">
    <w:name w:val="heading 5"/>
    <w:basedOn w:val="1"/>
    <w:next w:val="1"/>
    <w:link w:val="49"/>
    <w:qFormat/>
    <w:uiPriority w:val="99"/>
    <w:pPr>
      <w:keepNext/>
      <w:keepLines/>
      <w:spacing w:before="280" w:after="290" w:line="372" w:lineRule="auto"/>
      <w:outlineLvl w:val="4"/>
    </w:pPr>
    <w:rPr>
      <w:b/>
      <w:bCs/>
      <w:sz w:val="28"/>
      <w:szCs w:val="28"/>
    </w:rPr>
  </w:style>
  <w:style w:type="paragraph" w:styleId="7">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qFormat/>
    <w:uiPriority w:val="99"/>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4"/>
    <w:qFormat/>
    <w:uiPriority w:val="99"/>
    <w:pPr>
      <w:shd w:val="clear" w:color="auto" w:fill="000080"/>
    </w:pPr>
  </w:style>
  <w:style w:type="paragraph" w:styleId="14">
    <w:name w:val="annotation text"/>
    <w:basedOn w:val="1"/>
    <w:link w:val="55"/>
    <w:qFormat/>
    <w:uiPriority w:val="99"/>
    <w:pPr>
      <w:jc w:val="left"/>
    </w:pPr>
  </w:style>
  <w:style w:type="paragraph" w:styleId="15">
    <w:name w:val="Body Text"/>
    <w:basedOn w:val="1"/>
    <w:link w:val="56"/>
    <w:qFormat/>
    <w:uiPriority w:val="99"/>
    <w:pPr>
      <w:spacing w:after="120"/>
    </w:pPr>
  </w:style>
  <w:style w:type="paragraph" w:styleId="16">
    <w:name w:val="Body Text Indent"/>
    <w:basedOn w:val="1"/>
    <w:link w:val="57"/>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58"/>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59"/>
    <w:qFormat/>
    <w:uiPriority w:val="99"/>
    <w:pPr>
      <w:ind w:left="100" w:leftChars="2500"/>
    </w:pPr>
  </w:style>
  <w:style w:type="paragraph" w:styleId="22">
    <w:name w:val="Body Text Indent 2"/>
    <w:basedOn w:val="1"/>
    <w:link w:val="60"/>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18"/>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9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4"/>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4"/>
    <w:next w:val="14"/>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2"/>
    <w:qFormat/>
    <w:locked/>
    <w:uiPriority w:val="99"/>
    <w:rPr>
      <w:rFonts w:ascii="Cambria" w:hAnsi="Cambria" w:cs="Times New Roman"/>
      <w:b/>
      <w:bCs/>
      <w:kern w:val="32"/>
      <w:sz w:val="32"/>
      <w:szCs w:val="32"/>
    </w:rPr>
  </w:style>
  <w:style w:type="character" w:customStyle="1" w:styleId="46">
    <w:name w:val="Heading 2 Char"/>
    <w:basedOn w:val="39"/>
    <w:link w:val="3"/>
    <w:qFormat/>
    <w:locked/>
    <w:uiPriority w:val="99"/>
    <w:rPr>
      <w:rFonts w:ascii="Cambria" w:hAnsi="Cambria" w:eastAsia="宋体" w:cs="Times New Roman"/>
      <w:b/>
      <w:bCs/>
      <w:kern w:val="2"/>
      <w:sz w:val="32"/>
      <w:szCs w:val="32"/>
    </w:rPr>
  </w:style>
  <w:style w:type="character" w:customStyle="1" w:styleId="47">
    <w:name w:val="Heading 3 Char"/>
    <w:basedOn w:val="39"/>
    <w:link w:val="4"/>
    <w:qFormat/>
    <w:locked/>
    <w:uiPriority w:val="99"/>
    <w:rPr>
      <w:rFonts w:cs="Times New Roman"/>
      <w:b/>
      <w:bCs/>
      <w:sz w:val="24"/>
      <w:szCs w:val="24"/>
    </w:rPr>
  </w:style>
  <w:style w:type="character" w:customStyle="1" w:styleId="48">
    <w:name w:val="Heading 4 Char"/>
    <w:basedOn w:val="39"/>
    <w:link w:val="5"/>
    <w:qFormat/>
    <w:locked/>
    <w:uiPriority w:val="99"/>
    <w:rPr>
      <w:rFonts w:ascii="Arial" w:hAnsi="Arial" w:cs="Times New Roman"/>
      <w:b/>
      <w:bCs/>
      <w:kern w:val="2"/>
      <w:sz w:val="28"/>
      <w:szCs w:val="28"/>
    </w:rPr>
  </w:style>
  <w:style w:type="character" w:customStyle="1" w:styleId="49">
    <w:name w:val="Heading 5 Char"/>
    <w:basedOn w:val="39"/>
    <w:link w:val="6"/>
    <w:qFormat/>
    <w:locked/>
    <w:uiPriority w:val="99"/>
    <w:rPr>
      <w:rFonts w:cs="Times New Roman"/>
      <w:b/>
      <w:bCs/>
      <w:kern w:val="2"/>
      <w:sz w:val="28"/>
      <w:szCs w:val="28"/>
    </w:rPr>
  </w:style>
  <w:style w:type="character" w:customStyle="1" w:styleId="50">
    <w:name w:val="Heading 6 Char"/>
    <w:basedOn w:val="39"/>
    <w:link w:val="7"/>
    <w:qFormat/>
    <w:locked/>
    <w:uiPriority w:val="99"/>
    <w:rPr>
      <w:rFonts w:ascii="Arial" w:hAnsi="Arial" w:eastAsia="黑体" w:cs="Times New Roman"/>
      <w:b/>
      <w:bCs/>
      <w:sz w:val="24"/>
      <w:szCs w:val="24"/>
    </w:rPr>
  </w:style>
  <w:style w:type="character" w:customStyle="1" w:styleId="51">
    <w:name w:val="Heading 7 Char"/>
    <w:basedOn w:val="39"/>
    <w:link w:val="8"/>
    <w:qFormat/>
    <w:locked/>
    <w:uiPriority w:val="99"/>
    <w:rPr>
      <w:rFonts w:cs="Times New Roman"/>
      <w:b/>
      <w:bCs/>
      <w:sz w:val="24"/>
      <w:szCs w:val="24"/>
    </w:rPr>
  </w:style>
  <w:style w:type="character" w:customStyle="1" w:styleId="52">
    <w:name w:val="Heading 8 Char"/>
    <w:basedOn w:val="39"/>
    <w:link w:val="9"/>
    <w:qFormat/>
    <w:locked/>
    <w:uiPriority w:val="99"/>
    <w:rPr>
      <w:rFonts w:ascii="Arial" w:hAnsi="Arial" w:eastAsia="黑体" w:cs="Times New Roman"/>
      <w:sz w:val="24"/>
      <w:szCs w:val="24"/>
    </w:rPr>
  </w:style>
  <w:style w:type="character" w:customStyle="1" w:styleId="53">
    <w:name w:val="Heading 9 Char"/>
    <w:basedOn w:val="39"/>
    <w:link w:val="10"/>
    <w:qFormat/>
    <w:locked/>
    <w:uiPriority w:val="99"/>
    <w:rPr>
      <w:rFonts w:ascii="Arial" w:hAnsi="Arial" w:eastAsia="黑体" w:cs="Times New Roman"/>
      <w:sz w:val="21"/>
      <w:szCs w:val="21"/>
    </w:rPr>
  </w:style>
  <w:style w:type="character" w:customStyle="1" w:styleId="54">
    <w:name w:val="Document Map Char"/>
    <w:basedOn w:val="39"/>
    <w:link w:val="13"/>
    <w:semiHidden/>
    <w:qFormat/>
    <w:locked/>
    <w:uiPriority w:val="99"/>
    <w:rPr>
      <w:rFonts w:ascii="Times New Roman" w:hAnsi="Times New Roman" w:cs="Times New Roman"/>
      <w:sz w:val="2"/>
    </w:rPr>
  </w:style>
  <w:style w:type="character" w:customStyle="1" w:styleId="55">
    <w:name w:val="Comment Text Char"/>
    <w:basedOn w:val="39"/>
    <w:link w:val="14"/>
    <w:qFormat/>
    <w:locked/>
    <w:uiPriority w:val="99"/>
    <w:rPr>
      <w:rFonts w:cs="Times New Roman"/>
      <w:kern w:val="2"/>
      <w:sz w:val="24"/>
      <w:szCs w:val="24"/>
    </w:rPr>
  </w:style>
  <w:style w:type="character" w:customStyle="1" w:styleId="56">
    <w:name w:val="Body Text Char"/>
    <w:basedOn w:val="39"/>
    <w:link w:val="15"/>
    <w:qFormat/>
    <w:locked/>
    <w:uiPriority w:val="99"/>
    <w:rPr>
      <w:rFonts w:cs="Times New Roman"/>
      <w:kern w:val="2"/>
      <w:sz w:val="24"/>
      <w:szCs w:val="24"/>
    </w:rPr>
  </w:style>
  <w:style w:type="character" w:customStyle="1" w:styleId="57">
    <w:name w:val="Body Text Indent Char"/>
    <w:basedOn w:val="39"/>
    <w:link w:val="16"/>
    <w:qFormat/>
    <w:locked/>
    <w:uiPriority w:val="99"/>
    <w:rPr>
      <w:rFonts w:cs="Times New Roman"/>
      <w:spacing w:val="-4"/>
      <w:kern w:val="2"/>
      <w:sz w:val="24"/>
      <w:szCs w:val="24"/>
    </w:rPr>
  </w:style>
  <w:style w:type="character" w:customStyle="1" w:styleId="58">
    <w:name w:val="Plain Text Char"/>
    <w:basedOn w:val="39"/>
    <w:link w:val="19"/>
    <w:qFormat/>
    <w:locked/>
    <w:uiPriority w:val="99"/>
    <w:rPr>
      <w:rFonts w:ascii="宋体" w:hAnsi="Courier New" w:eastAsia="仿宋_GB2312" w:cs="Times New Roman"/>
      <w:kern w:val="2"/>
      <w:sz w:val="24"/>
      <w:szCs w:val="24"/>
    </w:rPr>
  </w:style>
  <w:style w:type="character" w:customStyle="1" w:styleId="59">
    <w:name w:val="Date Char"/>
    <w:basedOn w:val="39"/>
    <w:link w:val="21"/>
    <w:qFormat/>
    <w:locked/>
    <w:uiPriority w:val="99"/>
    <w:rPr>
      <w:rFonts w:cs="Times New Roman"/>
      <w:kern w:val="2"/>
      <w:sz w:val="24"/>
      <w:szCs w:val="24"/>
    </w:rPr>
  </w:style>
  <w:style w:type="character" w:customStyle="1" w:styleId="60">
    <w:name w:val="Body Text Indent 2 Char"/>
    <w:basedOn w:val="39"/>
    <w:link w:val="22"/>
    <w:semiHidden/>
    <w:qFormat/>
    <w:locked/>
    <w:uiPriority w:val="99"/>
    <w:rPr>
      <w:rFonts w:ascii="Times New Roman" w:hAnsi="Times New Roman" w:cs="Times New Roman"/>
      <w:sz w:val="24"/>
      <w:szCs w:val="24"/>
    </w:rPr>
  </w:style>
  <w:style w:type="character" w:customStyle="1" w:styleId="61">
    <w:name w:val="Balloon Text Char"/>
    <w:basedOn w:val="39"/>
    <w:link w:val="23"/>
    <w:qFormat/>
    <w:locked/>
    <w:uiPriority w:val="99"/>
    <w:rPr>
      <w:rFonts w:cs="Times New Roman"/>
      <w:kern w:val="2"/>
      <w:sz w:val="18"/>
      <w:szCs w:val="18"/>
    </w:rPr>
  </w:style>
  <w:style w:type="character" w:customStyle="1" w:styleId="62">
    <w:name w:val="Footer Char"/>
    <w:basedOn w:val="39"/>
    <w:link w:val="24"/>
    <w:qFormat/>
    <w:locked/>
    <w:uiPriority w:val="99"/>
    <w:rPr>
      <w:rFonts w:cs="Times New Roman"/>
      <w:kern w:val="2"/>
      <w:sz w:val="18"/>
      <w:szCs w:val="18"/>
    </w:rPr>
  </w:style>
  <w:style w:type="character" w:customStyle="1" w:styleId="63">
    <w:name w:val="Header Char"/>
    <w:basedOn w:val="39"/>
    <w:link w:val="25"/>
    <w:qFormat/>
    <w:locked/>
    <w:uiPriority w:val="99"/>
    <w:rPr>
      <w:rFonts w:cs="Times New Roman"/>
      <w:kern w:val="2"/>
      <w:sz w:val="18"/>
      <w:szCs w:val="18"/>
    </w:rPr>
  </w:style>
  <w:style w:type="character" w:customStyle="1" w:styleId="64">
    <w:name w:val="Body Text Indent 3 Char"/>
    <w:basedOn w:val="39"/>
    <w:link w:val="29"/>
    <w:qFormat/>
    <w:locked/>
    <w:uiPriority w:val="99"/>
    <w:rPr>
      <w:rFonts w:ascii="宋体" w:hAnsi="MS Sans Serif" w:cs="Times New Roman"/>
      <w:color w:val="000000"/>
      <w:sz w:val="24"/>
    </w:rPr>
  </w:style>
  <w:style w:type="character" w:customStyle="1" w:styleId="65">
    <w:name w:val="Body Text 2 Char"/>
    <w:basedOn w:val="39"/>
    <w:link w:val="32"/>
    <w:semiHidden/>
    <w:qFormat/>
    <w:locked/>
    <w:uiPriority w:val="99"/>
    <w:rPr>
      <w:rFonts w:ascii="Times New Roman" w:hAnsi="Times New Roman"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2"/>
    <w:autoRedefine/>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 w:hAnsi="PMingLiU" w:eastAsia="PMingLiU"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
    <w:basedOn w:val="2"/>
    <w:next w:val="1"/>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3">
    <w:name w:val="a0"/>
    <w:basedOn w:val="39"/>
    <w:qFormat/>
    <w:uiPriority w:val="99"/>
    <w:rPr>
      <w:rFonts w:cs="Times New Roman"/>
    </w:rPr>
  </w:style>
  <w:style w:type="paragraph" w:customStyle="1" w:styleId="124">
    <w:name w:val="a3"/>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5">
    <w:name w:val="标题 3 Char"/>
    <w:basedOn w:val="39"/>
    <w:link w:val="4"/>
    <w:qFormat/>
    <w:uiPriority w:val="0"/>
    <w:rPr>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1014</Words>
  <Characters>1150</Characters>
  <Lines>0</Lines>
  <Paragraphs>0</Paragraphs>
  <TotalTime>3</TotalTime>
  <ScaleCrop>false</ScaleCrop>
  <LinksUpToDate>false</LinksUpToDate>
  <CharactersWithSpaces>1213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周敏</cp:lastModifiedBy>
  <cp:lastPrinted>2021-05-21T06:26:00Z</cp:lastPrinted>
  <dcterms:modified xsi:type="dcterms:W3CDTF">2024-08-07T06:49:57Z</dcterms:modified>
  <dc:title>第二章  投标人须知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3FDEE4FE210F4664A4DCC4963AFA7078</vt:lpwstr>
  </property>
</Properties>
</file>