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 JY-G2024142</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项目名称：2024年11月炼钢阀门采购项目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left="1211" w:leftChars="0" w:hanging="360" w:firstLineChars="0"/>
        <w:contextualSpacing/>
        <w:rPr>
          <w:rFonts w:hint="eastAsia"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0"/>
          <w:numId w:val="2"/>
        </w:numPr>
        <w:tabs>
          <w:tab w:val="left" w:pos="851"/>
        </w:tabs>
        <w:adjustRightInd w:val="0"/>
        <w:snapToGrid w:val="0"/>
        <w:spacing w:line="360" w:lineRule="exact"/>
        <w:ind w:left="1211" w:leftChars="0" w:hanging="360" w:firstLineChars="0"/>
        <w:contextualSpacing/>
        <w:rPr>
          <w:rFonts w:hint="eastAsia" w:ascii="仿宋" w:hAnsi="仿宋" w:eastAsia="仿宋"/>
          <w:sz w:val="28"/>
          <w:szCs w:val="28"/>
        </w:rPr>
      </w:pPr>
      <w:r>
        <w:rPr>
          <w:rFonts w:hint="eastAsia" w:ascii="仿宋" w:hAnsi="仿宋" w:eastAsia="仿宋"/>
          <w:sz w:val="28"/>
          <w:szCs w:val="28"/>
          <w:lang w:val="en-US" w:eastAsia="zh-CN"/>
        </w:rPr>
        <w:t>为保证产品质量，中标后需获得相应品牌官方授权。</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11</w:t>
      </w:r>
      <w:r>
        <w:rPr>
          <w:rFonts w:ascii="仿宋" w:hAnsi="仿宋" w:eastAsia="仿宋"/>
          <w:b/>
          <w:sz w:val="28"/>
          <w:szCs w:val="28"/>
          <w:u w:val="single"/>
        </w:rPr>
        <w:t>月</w:t>
      </w:r>
      <w:r>
        <w:rPr>
          <w:rFonts w:hint="eastAsia" w:ascii="仿宋" w:hAnsi="仿宋" w:eastAsia="仿宋"/>
          <w:b/>
          <w:sz w:val="28"/>
          <w:szCs w:val="28"/>
          <w:u w:val="single"/>
          <w:lang w:val="en-US" w:eastAsia="zh-CN"/>
        </w:rPr>
        <w:t>18</w:t>
      </w:r>
      <w:r>
        <w:rPr>
          <w:rFonts w:ascii="仿宋" w:hAnsi="仿宋" w:eastAsia="仿宋"/>
          <w:b/>
          <w:sz w:val="28"/>
          <w:szCs w:val="28"/>
          <w:u w:val="single"/>
        </w:rPr>
        <w:t>日</w:t>
      </w:r>
      <w:r>
        <w:rPr>
          <w:rFonts w:hint="eastAsia" w:ascii="仿宋" w:hAnsi="仿宋" w:eastAsia="仿宋"/>
          <w:b/>
          <w:sz w:val="28"/>
          <w:szCs w:val="28"/>
          <w:u w:val="single"/>
          <w:lang w:val="en-US" w:eastAsia="zh-CN"/>
        </w:rPr>
        <w:t>下</w:t>
      </w:r>
      <w:r>
        <w:rPr>
          <w:rFonts w:ascii="仿宋" w:hAnsi="仿宋" w:eastAsia="仿宋"/>
          <w:b/>
          <w:sz w:val="28"/>
          <w:szCs w:val="28"/>
          <w:u w:val="single"/>
        </w:rPr>
        <w:t>午</w:t>
      </w:r>
      <w:r>
        <w:rPr>
          <w:rFonts w:hint="eastAsia" w:ascii="仿宋" w:hAnsi="仿宋" w:eastAsia="仿宋"/>
          <w:b/>
          <w:sz w:val="28"/>
          <w:szCs w:val="28"/>
          <w:u w:val="single"/>
          <w:lang w:val="en-US" w:eastAsia="zh-CN"/>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w:t>
      </w:r>
      <w:r>
        <w:rPr>
          <w:rFonts w:hint="eastAsia" w:ascii="仿宋" w:hAnsi="仿宋" w:eastAsia="仿宋"/>
          <w:sz w:val="28"/>
          <w:szCs w:val="28"/>
          <w:lang w:val="en-US" w:eastAsia="zh-CN"/>
        </w:rPr>
        <w:t>标包</w:t>
      </w:r>
      <w:r>
        <w:rPr>
          <w:rFonts w:hint="eastAsia" w:ascii="仿宋" w:hAnsi="仿宋" w:eastAsia="仿宋"/>
          <w:sz w:val="28"/>
          <w:szCs w:val="28"/>
        </w:rPr>
        <w:t>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E535D42"/>
    <w:rsid w:val="0F33488B"/>
    <w:rsid w:val="10725120"/>
    <w:rsid w:val="12BF6B65"/>
    <w:rsid w:val="1441159B"/>
    <w:rsid w:val="1C0D21C1"/>
    <w:rsid w:val="25BB5563"/>
    <w:rsid w:val="2B2B6AFE"/>
    <w:rsid w:val="301A4E20"/>
    <w:rsid w:val="30B5736D"/>
    <w:rsid w:val="33F64C00"/>
    <w:rsid w:val="34134919"/>
    <w:rsid w:val="35910A0D"/>
    <w:rsid w:val="36C43945"/>
    <w:rsid w:val="37EF71FC"/>
    <w:rsid w:val="413E5F39"/>
    <w:rsid w:val="42FE1677"/>
    <w:rsid w:val="465F2F21"/>
    <w:rsid w:val="4CD76635"/>
    <w:rsid w:val="4F8C3D25"/>
    <w:rsid w:val="50FE4613"/>
    <w:rsid w:val="52D15ECE"/>
    <w:rsid w:val="5E3E3D01"/>
    <w:rsid w:val="60AA361B"/>
    <w:rsid w:val="61AD5B58"/>
    <w:rsid w:val="695A5DA2"/>
    <w:rsid w:val="6DF77F0B"/>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1058</Words>
  <Characters>1202</Characters>
  <Lines>9</Lines>
  <Paragraphs>2</Paragraphs>
  <TotalTime>0</TotalTime>
  <ScaleCrop>false</ScaleCrop>
  <LinksUpToDate>false</LinksUpToDate>
  <CharactersWithSpaces>1258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2024-11-07T03:47:09Z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35BA33F6D6544C19BAD9995ABCEE248A_13</vt:lpwstr>
  </property>
</Properties>
</file>