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1A8E5">
      <w:pPr>
        <w:pStyle w:val="4"/>
        <w:rPr>
          <w:rFonts w:ascii="仿宋" w:hAnsi="仿宋" w:eastAsia="仿宋"/>
        </w:rPr>
      </w:pPr>
      <w:r>
        <w:rPr>
          <w:rFonts w:hint="eastAsia" w:ascii="仿宋" w:hAnsi="仿宋" w:eastAsia="仿宋"/>
        </w:rPr>
        <w:t>招标公告</w:t>
      </w:r>
    </w:p>
    <w:p w14:paraId="6158ED85">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4E2AD776">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项目编号：HGJY-G2024158</w:t>
      </w:r>
    </w:p>
    <w:p w14:paraId="74A5FD4B">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月份炼</w:t>
      </w:r>
      <w:r>
        <w:rPr>
          <w:rFonts w:hint="eastAsia" w:ascii="仿宋" w:hAnsi="仿宋" w:eastAsia="仿宋"/>
          <w:sz w:val="28"/>
          <w:szCs w:val="28"/>
          <w:lang w:eastAsia="zh-CN"/>
        </w:rPr>
        <w:t>钢</w:t>
      </w:r>
      <w:r>
        <w:rPr>
          <w:rFonts w:hint="eastAsia" w:ascii="仿宋" w:hAnsi="仿宋" w:eastAsia="仿宋"/>
          <w:sz w:val="28"/>
          <w:szCs w:val="28"/>
        </w:rPr>
        <w:t>用</w:t>
      </w:r>
      <w:r>
        <w:rPr>
          <w:rFonts w:hint="eastAsia" w:ascii="仿宋" w:hAnsi="仿宋" w:eastAsia="仿宋"/>
          <w:sz w:val="28"/>
          <w:szCs w:val="28"/>
          <w:lang w:eastAsia="zh-CN"/>
        </w:rPr>
        <w:t>一级冶金石灰</w:t>
      </w:r>
      <w:r>
        <w:rPr>
          <w:rFonts w:hint="eastAsia" w:ascii="仿宋" w:hAnsi="仿宋" w:eastAsia="仿宋"/>
          <w:sz w:val="28"/>
          <w:szCs w:val="28"/>
        </w:rPr>
        <w:t>招标采购项目</w:t>
      </w:r>
    </w:p>
    <w:p w14:paraId="1E2A1CC6">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531327A8">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5AFB6261">
      <w:pPr>
        <w:pStyle w:val="8"/>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货物名称：</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/一级冶金石灰（吨袋装）</w:t>
      </w:r>
    </w:p>
    <w:p w14:paraId="434715BA">
      <w:pPr>
        <w:pStyle w:val="8"/>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9000</w:t>
      </w:r>
      <w:r>
        <w:rPr>
          <w:rFonts w:hint="eastAsia" w:ascii="仿宋" w:hAnsi="仿宋" w:eastAsia="仿宋"/>
          <w:sz w:val="28"/>
          <w:szCs w:val="28"/>
        </w:rPr>
        <w:t>吨</w:t>
      </w:r>
    </w:p>
    <w:p w14:paraId="0510654A">
      <w:pPr>
        <w:pStyle w:val="8"/>
        <w:adjustRightInd w:val="0"/>
        <w:snapToGrid w:val="0"/>
        <w:spacing w:line="360" w:lineRule="exact"/>
        <w:ind w:left="851" w:firstLine="1400" w:firstLineChars="500"/>
        <w:rPr>
          <w:rFonts w:hint="default" w:ascii="仿宋" w:hAnsi="仿宋" w:eastAsia="仿宋"/>
          <w:sz w:val="28"/>
          <w:szCs w:val="28"/>
          <w:lang w:val="en-US" w:eastAsia="zh-CN"/>
        </w:rPr>
      </w:pPr>
      <w:r>
        <w:rPr>
          <w:rFonts w:hint="eastAsia" w:ascii="仿宋" w:hAnsi="仿宋" w:eastAsia="仿宋"/>
          <w:sz w:val="28"/>
          <w:szCs w:val="28"/>
          <w:lang w:val="en-US" w:eastAsia="zh-CN"/>
        </w:rPr>
        <w:t>一级冶金石灰（吨袋装）5000吨</w:t>
      </w:r>
    </w:p>
    <w:p w14:paraId="2C3589A5">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月，根据炼</w:t>
      </w:r>
      <w:r>
        <w:rPr>
          <w:rFonts w:hint="eastAsia" w:ascii="仿宋" w:hAnsi="仿宋" w:eastAsia="仿宋"/>
          <w:sz w:val="28"/>
          <w:szCs w:val="28"/>
          <w:lang w:eastAsia="zh-CN"/>
        </w:rPr>
        <w:t>钢</w:t>
      </w:r>
      <w:r>
        <w:rPr>
          <w:rFonts w:hint="eastAsia" w:ascii="仿宋" w:hAnsi="仿宋" w:eastAsia="仿宋"/>
          <w:sz w:val="28"/>
          <w:szCs w:val="28"/>
        </w:rPr>
        <w:t>厂</w:t>
      </w:r>
      <w:r>
        <w:rPr>
          <w:rFonts w:hint="eastAsia" w:ascii="仿宋" w:hAnsi="仿宋" w:eastAsia="仿宋"/>
          <w:sz w:val="28"/>
          <w:szCs w:val="28"/>
          <w:lang w:eastAsia="zh-CN"/>
        </w:rPr>
        <w:t>通知</w:t>
      </w:r>
      <w:r>
        <w:rPr>
          <w:rFonts w:hint="eastAsia" w:ascii="仿宋" w:hAnsi="仿宋" w:eastAsia="仿宋"/>
          <w:sz w:val="28"/>
          <w:szCs w:val="28"/>
        </w:rPr>
        <w:t>安排送货。</w:t>
      </w:r>
    </w:p>
    <w:p w14:paraId="523C536C">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w:t>
      </w:r>
      <w:r>
        <w:rPr>
          <w:rFonts w:hint="eastAsia" w:ascii="仿宋" w:hAnsi="仿宋" w:eastAsia="仿宋"/>
          <w:sz w:val="28"/>
          <w:szCs w:val="28"/>
          <w:lang w:eastAsia="zh-CN"/>
        </w:rPr>
        <w:t>钢</w:t>
      </w:r>
      <w:r>
        <w:rPr>
          <w:rFonts w:hint="eastAsia" w:ascii="仿宋" w:hAnsi="仿宋" w:eastAsia="仿宋"/>
          <w:sz w:val="28"/>
          <w:szCs w:val="28"/>
        </w:rPr>
        <w:t>厂</w:t>
      </w:r>
    </w:p>
    <w:p w14:paraId="67459B40">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w:t>
      </w:r>
      <w:r>
        <w:rPr>
          <w:rFonts w:hint="eastAsia" w:ascii="仿宋" w:hAnsi="仿宋" w:eastAsia="仿宋"/>
          <w:sz w:val="28"/>
          <w:szCs w:val="28"/>
          <w:lang w:eastAsia="zh-CN"/>
        </w:rPr>
        <w:t>需</w:t>
      </w:r>
      <w:r>
        <w:rPr>
          <w:rFonts w:hint="eastAsia" w:ascii="仿宋" w:hAnsi="仿宋" w:eastAsia="仿宋"/>
          <w:sz w:val="28"/>
          <w:szCs w:val="28"/>
        </w:rPr>
        <w:t>方安排时间节点供货，如未按节点供货导致造成生产损失由供方负责赔偿。除需方原因外，供方必须在月底前完成合同。</w:t>
      </w:r>
    </w:p>
    <w:p w14:paraId="58F5B52E">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冶金</w:t>
      </w:r>
      <w:r>
        <w:rPr>
          <w:rFonts w:hint="eastAsia" w:ascii="仿宋" w:hAnsi="仿宋" w:eastAsia="仿宋"/>
          <w:sz w:val="28"/>
          <w:szCs w:val="28"/>
        </w:rPr>
        <w:t>石灰合格供方（已被需方列入黑名单、暂停供货资质和执行供货能力不足的供方不可参标）。                                                                                                                                                                                                                                                                                                                                                                           2.2  为华菱湘钢、涟钢或其子公司</w:t>
      </w:r>
      <w:r>
        <w:rPr>
          <w:rFonts w:hint="eastAsia" w:ascii="仿宋" w:hAnsi="仿宋" w:eastAsia="仿宋"/>
          <w:sz w:val="28"/>
          <w:szCs w:val="28"/>
          <w:lang w:eastAsia="zh-CN"/>
        </w:rPr>
        <w:t>冶金</w:t>
      </w:r>
      <w:r>
        <w:rPr>
          <w:rFonts w:hint="eastAsia" w:ascii="仿宋" w:hAnsi="仿宋" w:eastAsia="仿宋"/>
          <w:sz w:val="28"/>
          <w:szCs w:val="28"/>
        </w:rPr>
        <w:t>石灰合格供方（提供近两年的合同原件或仅限价格、金额覆盖的原件扫描件），注册资金不少于200万，成立时间一年及以上。                                                                                                   2.3   为</w:t>
      </w:r>
      <w:r>
        <w:rPr>
          <w:rFonts w:hint="eastAsia" w:ascii="仿宋" w:hAnsi="仿宋" w:eastAsia="仿宋"/>
          <w:sz w:val="28"/>
          <w:szCs w:val="28"/>
          <w:lang w:eastAsia="zh-CN"/>
        </w:rPr>
        <w:t>冶金</w:t>
      </w:r>
      <w:r>
        <w:rPr>
          <w:rFonts w:hint="eastAsia" w:ascii="仿宋" w:hAnsi="仿宋" w:eastAsia="仿宋"/>
          <w:sz w:val="28"/>
          <w:szCs w:val="28"/>
        </w:rPr>
        <w:t xml:space="preserve">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14:paraId="5D844541">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13EBD1C7">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5603E8B9">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5</w:t>
      </w:r>
      <w:r>
        <w:rPr>
          <w:rFonts w:hint="eastAsia" w:ascii="仿宋" w:hAnsi="仿宋" w:eastAsia="仿宋"/>
          <w:sz w:val="28"/>
          <w:szCs w:val="28"/>
        </w:rPr>
        <w:t>00元人民币，扫码支付。</w:t>
      </w:r>
    </w:p>
    <w:p w14:paraId="6D07A4A8">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22AB3196">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120000</w:t>
      </w:r>
      <w:r>
        <w:rPr>
          <w:rFonts w:hint="eastAsia" w:ascii="仿宋" w:hAnsi="仿宋" w:eastAsia="仿宋"/>
          <w:sz w:val="28"/>
          <w:szCs w:val="28"/>
        </w:rPr>
        <w:t>元人民币。</w:t>
      </w:r>
    </w:p>
    <w:p w14:paraId="533D74C1">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2FBDC688">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16308C47">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5DB062B4">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33547F4C">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1FBF9847">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3A767E85">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20180C0E">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18</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10:00</w:t>
      </w:r>
      <w:bookmarkStart w:id="0" w:name="_GoBack"/>
      <w:bookmarkEnd w:id="0"/>
    </w:p>
    <w:p w14:paraId="6801B542">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7EC74953">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1F9C19E1">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45036EF1">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2AE94888">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236F3E57">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2F0ED5C2">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2645ED88">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4355D189">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775253FA">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3391A089">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7F147012">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14:paraId="42471C9E">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14:paraId="124F74F4">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62E659DB">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02B12BED">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671345C9">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5A5F23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 w:name="KSO_WPS_MARK_KEY" w:val="d8a1fd7b-60b0-4287-a1db-2f5adb56afb8"/>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9292592"/>
    <w:rsid w:val="1B775555"/>
    <w:rsid w:val="1B84318D"/>
    <w:rsid w:val="1C6864FB"/>
    <w:rsid w:val="1D022BD9"/>
    <w:rsid w:val="1D5B3897"/>
    <w:rsid w:val="1DD87495"/>
    <w:rsid w:val="20807F33"/>
    <w:rsid w:val="20BB4C3E"/>
    <w:rsid w:val="2215625C"/>
    <w:rsid w:val="23252F0B"/>
    <w:rsid w:val="26221ACC"/>
    <w:rsid w:val="287837E7"/>
    <w:rsid w:val="29EA630A"/>
    <w:rsid w:val="2AE354CB"/>
    <w:rsid w:val="2C403922"/>
    <w:rsid w:val="2CB146BF"/>
    <w:rsid w:val="2F4778B1"/>
    <w:rsid w:val="317358C4"/>
    <w:rsid w:val="36417DC9"/>
    <w:rsid w:val="383978F3"/>
    <w:rsid w:val="42CC2D2A"/>
    <w:rsid w:val="43502419"/>
    <w:rsid w:val="44EF64AF"/>
    <w:rsid w:val="47875328"/>
    <w:rsid w:val="4A5E3277"/>
    <w:rsid w:val="4D5A1DCD"/>
    <w:rsid w:val="51D93F96"/>
    <w:rsid w:val="53CF0680"/>
    <w:rsid w:val="569D303F"/>
    <w:rsid w:val="59164A76"/>
    <w:rsid w:val="5B457AA5"/>
    <w:rsid w:val="5DA31B30"/>
    <w:rsid w:val="625970CB"/>
    <w:rsid w:val="64F23B50"/>
    <w:rsid w:val="666167E7"/>
    <w:rsid w:val="6A917E5B"/>
    <w:rsid w:val="6C0209E4"/>
    <w:rsid w:val="727A136E"/>
    <w:rsid w:val="73A7291D"/>
    <w:rsid w:val="74853402"/>
    <w:rsid w:val="770F26FF"/>
    <w:rsid w:val="794D204A"/>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1157</Words>
  <Characters>1312</Characters>
  <Lines>15</Lines>
  <Paragraphs>4</Paragraphs>
  <TotalTime>8</TotalTime>
  <ScaleCrop>false</ScaleCrop>
  <LinksUpToDate>false</LinksUpToDate>
  <CharactersWithSpaces>2025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2024-12-11T01:21:56Z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4EA98D48B30C4621B0FDCA69597EB39F_13</vt:lpwstr>
  </property>
</Properties>
</file>