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FC3D3">
      <w:pPr>
        <w:pStyle w:val="3"/>
        <w:snapToGrid w:val="0"/>
        <w:spacing w:line="360" w:lineRule="auto"/>
        <w:ind w:left="0"/>
        <w:jc w:val="center"/>
        <w:rPr>
          <w:rFonts w:ascii="宋体" w:hAnsi="宋体" w:eastAsia="宋体" w:cs="宋体"/>
          <w:b w:val="0"/>
          <w:bCs w:val="0"/>
          <w:color w:val="auto"/>
          <w:highlight w:val="none"/>
          <w:lang w:eastAsia="zh-CN"/>
        </w:rPr>
      </w:pPr>
      <w:r>
        <w:rPr>
          <w:rFonts w:hint="eastAsia" w:ascii="宋体" w:hAnsi="宋体" w:eastAsia="宋体" w:cs="宋体"/>
          <w:color w:val="auto"/>
          <w:highlight w:val="none"/>
          <w:lang w:eastAsia="zh-CN"/>
        </w:rPr>
        <w:t>招标公告</w:t>
      </w:r>
    </w:p>
    <w:p w14:paraId="0F6FA3C4">
      <w:pPr>
        <w:tabs>
          <w:tab w:val="left" w:pos="3558"/>
        </w:tabs>
        <w:snapToGrid w:val="0"/>
        <w:spacing w:line="360" w:lineRule="auto"/>
        <w:ind w:left="-86" w:leftChars="-100" w:hanging="134" w:hangingChars="61"/>
        <w:jc w:val="center"/>
        <w:rPr>
          <w:rFonts w:ascii="宋体" w:hAnsi="宋体" w:eastAsia="宋体" w:cs="宋体"/>
          <w:color w:val="auto"/>
          <w:sz w:val="24"/>
          <w:szCs w:val="24"/>
          <w:highlight w:val="none"/>
          <w:lang w:eastAsia="zh-CN"/>
        </w:rPr>
      </w:pPr>
      <w:bookmarkStart w:id="0" w:name="_bookmark18"/>
      <w:bookmarkEnd w:id="0"/>
      <w:r>
        <w:rPr>
          <w:rFonts w:hint="eastAsia" w:ascii="宋体" w:hAnsi="宋体" w:eastAsia="宋体" w:cs="宋体"/>
          <w:b w:val="0"/>
          <w:bCs w:val="0"/>
          <w:color w:val="auto"/>
          <w:sz w:val="22"/>
          <w:szCs w:val="16"/>
          <w:highlight w:val="none"/>
          <w:lang w:val="en-US" w:eastAsia="zh-CN"/>
        </w:rPr>
        <w:t>鸿华公司球磨</w:t>
      </w:r>
      <w:r>
        <w:rPr>
          <w:rFonts w:hint="eastAsia" w:ascii="宋体" w:hAnsi="宋体" w:eastAsia="宋体" w:cs="宋体"/>
          <w:b w:val="0"/>
          <w:bCs w:val="0"/>
          <w:color w:val="auto"/>
          <w:sz w:val="22"/>
          <w:szCs w:val="16"/>
          <w:highlight w:val="none"/>
          <w:lang w:eastAsia="zh-CN"/>
        </w:rPr>
        <w:t>区域无组织扬尘综合治理EPC总承包项目</w:t>
      </w:r>
      <w:r>
        <w:rPr>
          <w:rFonts w:hint="eastAsia" w:ascii="宋体" w:hAnsi="宋体" w:eastAsia="宋体" w:cs="宋体"/>
          <w:color w:val="auto"/>
          <w:sz w:val="24"/>
          <w:szCs w:val="24"/>
          <w:highlight w:val="none"/>
          <w:lang w:eastAsia="zh-CN"/>
        </w:rPr>
        <w:t>招标公告</w:t>
      </w:r>
    </w:p>
    <w:p w14:paraId="0EC8E6F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（标段（包）编号：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p>
    <w:p w14:paraId="2EEE0CD1">
      <w:pPr>
        <w:pStyle w:val="2"/>
        <w:rPr>
          <w:rFonts w:hint="eastAsia" w:ascii="宋体" w:hAnsi="宋体" w:eastAsia="宋体" w:cs="宋体"/>
          <w:color w:val="auto"/>
          <w:sz w:val="24"/>
          <w:szCs w:val="24"/>
          <w:highlight w:val="none"/>
          <w:lang w:eastAsia="zh-CN"/>
        </w:rPr>
      </w:pPr>
    </w:p>
    <w:p w14:paraId="2ED6DA22">
      <w:pPr>
        <w:pStyle w:val="2"/>
        <w:ind w:left="0" w:leftChars="0" w:firstLine="0" w:firstLineChars="0"/>
        <w:rPr>
          <w:rFonts w:hint="default"/>
          <w:highlight w:val="yellow"/>
          <w:lang w:val="en-US" w:eastAsia="zh-CN"/>
        </w:rPr>
      </w:pPr>
    </w:p>
    <w:p w14:paraId="5771A3EA">
      <w:pPr>
        <w:spacing w:line="480" w:lineRule="exact"/>
        <w:rPr>
          <w:rFonts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 xml:space="preserve">招标项目所在地区： 湖南省衡阳市衡钢鸿华物流有限公司  </w:t>
      </w:r>
    </w:p>
    <w:p w14:paraId="732D84FF">
      <w:pPr>
        <w:keepNext/>
        <w:keepLines/>
        <w:spacing w:line="480" w:lineRule="exact"/>
        <w:outlineLvl w:val="1"/>
        <w:rPr>
          <w:rFonts w:ascii="宋体" w:hAnsi="宋体" w:eastAsia="宋体" w:cs="宋体"/>
          <w:b/>
          <w:bCs/>
          <w:color w:val="auto"/>
          <w:sz w:val="21"/>
          <w:szCs w:val="21"/>
          <w:highlight w:val="none"/>
          <w:lang w:eastAsia="zh-CN"/>
        </w:rPr>
      </w:pPr>
      <w:bookmarkStart w:id="1" w:name="_Toc247527535"/>
      <w:bookmarkStart w:id="2" w:name="_Toc152045512"/>
      <w:bookmarkStart w:id="3" w:name="_Toc247513934"/>
      <w:bookmarkStart w:id="4" w:name="_Toc9390"/>
      <w:bookmarkStart w:id="5" w:name="_Toc144974480"/>
      <w:bookmarkStart w:id="6" w:name="_Toc152042288"/>
      <w:bookmarkStart w:id="7" w:name="_Toc300834929"/>
      <w:bookmarkStart w:id="8" w:name="_Toc116229849"/>
      <w:r>
        <w:rPr>
          <w:rFonts w:hint="eastAsia" w:ascii="宋体" w:hAnsi="宋体" w:eastAsia="宋体" w:cs="宋体"/>
          <w:b/>
          <w:bCs/>
          <w:color w:val="auto"/>
          <w:sz w:val="21"/>
          <w:szCs w:val="21"/>
          <w:highlight w:val="none"/>
          <w:lang w:eastAsia="zh-CN"/>
        </w:rPr>
        <w:t>1. 招标条件</w:t>
      </w:r>
      <w:bookmarkEnd w:id="1"/>
      <w:bookmarkEnd w:id="2"/>
      <w:bookmarkEnd w:id="3"/>
      <w:bookmarkEnd w:id="4"/>
      <w:bookmarkEnd w:id="5"/>
      <w:bookmarkEnd w:id="6"/>
      <w:bookmarkEnd w:id="7"/>
      <w:bookmarkEnd w:id="8"/>
    </w:p>
    <w:p w14:paraId="12A8439B">
      <w:pPr>
        <w:tabs>
          <w:tab w:val="left" w:pos="3558"/>
        </w:tabs>
        <w:snapToGrid w:val="0"/>
        <w:spacing w:line="360" w:lineRule="auto"/>
        <w:ind w:left="-92" w:leftChars="-100" w:hanging="128" w:hangingChars="61"/>
        <w:jc w:val="left"/>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eastAsia="zh-CN"/>
        </w:rPr>
        <w:t>本招标项目</w:t>
      </w:r>
      <w:r>
        <w:rPr>
          <w:rFonts w:hint="eastAsia" w:ascii="宋体" w:hAnsi="宋体" w:eastAsia="宋体" w:cs="宋体"/>
          <w:b w:val="0"/>
          <w:bCs w:val="0"/>
          <w:color w:val="auto"/>
          <w:sz w:val="21"/>
          <w:szCs w:val="21"/>
          <w:highlight w:val="none"/>
          <w:lang w:val="en-US" w:eastAsia="zh-CN"/>
        </w:rPr>
        <w:t>鸿华公司球磨</w:t>
      </w:r>
      <w:r>
        <w:rPr>
          <w:rFonts w:hint="eastAsia" w:ascii="宋体" w:hAnsi="宋体" w:eastAsia="宋体" w:cs="宋体"/>
          <w:b w:val="0"/>
          <w:bCs w:val="0"/>
          <w:color w:val="auto"/>
          <w:sz w:val="21"/>
          <w:szCs w:val="21"/>
          <w:highlight w:val="none"/>
          <w:lang w:eastAsia="zh-CN"/>
        </w:rPr>
        <w:t>区域无组织扬尘综合治理EPC总承包项目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val="en-US" w:eastAsia="zh-CN"/>
        </w:rPr>
        <w:t xml:space="preserve">JT JS-G2025001 </w:t>
      </w:r>
      <w:r>
        <w:rPr>
          <w:rFonts w:hint="eastAsia" w:ascii="宋体" w:hAnsi="宋体" w:eastAsia="宋体" w:cs="宋体"/>
          <w:color w:val="auto"/>
          <w:sz w:val="21"/>
          <w:szCs w:val="21"/>
          <w:highlight w:val="none"/>
          <w:lang w:eastAsia="zh-CN"/>
        </w:rPr>
        <w:t>，已由项目审批/核准/备案机关批准，项目资金来源为自筹招标人为</w:t>
      </w:r>
      <w:r>
        <w:rPr>
          <w:rFonts w:hint="eastAsia" w:ascii="宋体" w:hAnsi="宋体" w:eastAsia="宋体" w:cs="宋体"/>
          <w:bCs/>
          <w:color w:val="auto"/>
          <w:sz w:val="21"/>
          <w:szCs w:val="21"/>
          <w:highlight w:val="none"/>
        </w:rPr>
        <w:t>衡阳</w:t>
      </w:r>
      <w:r>
        <w:rPr>
          <w:rFonts w:hint="eastAsia" w:ascii="宋体" w:hAnsi="宋体" w:eastAsia="宋体" w:cs="宋体"/>
          <w:bCs/>
          <w:color w:val="auto"/>
          <w:sz w:val="21"/>
          <w:szCs w:val="21"/>
          <w:highlight w:val="none"/>
          <w:lang w:eastAsia="zh-CN"/>
        </w:rPr>
        <w:t>衡钢鸿华物流</w:t>
      </w:r>
      <w:r>
        <w:rPr>
          <w:rFonts w:hint="eastAsia" w:ascii="宋体" w:hAnsi="宋体" w:eastAsia="宋体" w:cs="宋体"/>
          <w:bCs/>
          <w:color w:val="auto"/>
          <w:sz w:val="21"/>
          <w:szCs w:val="21"/>
          <w:highlight w:val="none"/>
        </w:rPr>
        <w:t>有限公司</w:t>
      </w:r>
      <w:r>
        <w:rPr>
          <w:rFonts w:hint="eastAsia" w:ascii="宋体" w:hAnsi="宋体" w:eastAsia="宋体" w:cs="宋体"/>
          <w:color w:val="auto"/>
          <w:sz w:val="21"/>
          <w:szCs w:val="21"/>
          <w:highlight w:val="none"/>
          <w:lang w:eastAsia="zh-CN"/>
        </w:rPr>
        <w:t>。本项目已具备招标条件，现进行公开招标。</w:t>
      </w:r>
    </w:p>
    <w:p w14:paraId="09D9ACA5">
      <w:pPr>
        <w:keepNext/>
        <w:keepLines/>
        <w:spacing w:line="480" w:lineRule="exact"/>
        <w:outlineLvl w:val="1"/>
        <w:rPr>
          <w:rFonts w:ascii="宋体" w:hAnsi="宋体" w:eastAsia="宋体" w:cs="宋体"/>
          <w:b/>
          <w:bCs/>
          <w:color w:val="auto"/>
          <w:sz w:val="21"/>
          <w:szCs w:val="21"/>
          <w:highlight w:val="none"/>
          <w:lang w:eastAsia="zh-CN"/>
        </w:rPr>
      </w:pPr>
      <w:bookmarkStart w:id="9" w:name="_Toc152042289"/>
      <w:bookmarkStart w:id="10" w:name="_Toc247513935"/>
      <w:bookmarkStart w:id="11" w:name="_Toc31958"/>
      <w:bookmarkStart w:id="12" w:name="_Toc152045513"/>
      <w:bookmarkStart w:id="13" w:name="_Toc247527536"/>
      <w:bookmarkStart w:id="14" w:name="_Toc300834930"/>
      <w:bookmarkStart w:id="15" w:name="_Toc144974481"/>
      <w:bookmarkStart w:id="16" w:name="_Toc116229850"/>
      <w:r>
        <w:rPr>
          <w:rFonts w:hint="eastAsia" w:ascii="宋体" w:hAnsi="宋体" w:eastAsia="宋体" w:cs="宋体"/>
          <w:b/>
          <w:bCs/>
          <w:color w:val="auto"/>
          <w:sz w:val="21"/>
          <w:szCs w:val="21"/>
          <w:highlight w:val="none"/>
          <w:lang w:eastAsia="zh-CN"/>
        </w:rPr>
        <w:t>2. 项目概况与招标范围</w:t>
      </w:r>
      <w:bookmarkEnd w:id="9"/>
      <w:bookmarkEnd w:id="10"/>
      <w:bookmarkEnd w:id="11"/>
      <w:bookmarkEnd w:id="12"/>
      <w:bookmarkEnd w:id="13"/>
      <w:bookmarkEnd w:id="14"/>
      <w:bookmarkEnd w:id="15"/>
      <w:bookmarkEnd w:id="16"/>
    </w:p>
    <w:p w14:paraId="10D66ACA">
      <w:pPr>
        <w:spacing w:line="48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2.1项目概况</w:t>
      </w:r>
    </w:p>
    <w:p w14:paraId="55097782">
      <w:pPr>
        <w:spacing w:line="360" w:lineRule="auto"/>
        <w:ind w:firstLine="420" w:firstLineChars="20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衡阳衡钢</w:t>
      </w:r>
      <w:r>
        <w:rPr>
          <w:rFonts w:hint="eastAsia" w:ascii="宋体" w:hAnsi="宋体" w:eastAsia="宋体" w:cs="宋体"/>
          <w:color w:val="auto"/>
          <w:kern w:val="2"/>
          <w:sz w:val="21"/>
          <w:szCs w:val="21"/>
          <w:highlight w:val="none"/>
          <w:lang w:val="en-US" w:eastAsia="zh-CN"/>
        </w:rPr>
        <w:t>鸿华物流有限公司渣钢厂球磨</w:t>
      </w:r>
      <w:r>
        <w:rPr>
          <w:rFonts w:hint="eastAsia" w:ascii="宋体" w:hAnsi="宋体" w:eastAsia="宋体" w:cs="宋体"/>
          <w:color w:val="auto"/>
          <w:kern w:val="2"/>
          <w:sz w:val="21"/>
          <w:szCs w:val="21"/>
          <w:highlight w:val="none"/>
          <w:lang w:eastAsia="zh-CN"/>
        </w:rPr>
        <w:t>区域无除尘设施</w:t>
      </w:r>
      <w:r>
        <w:rPr>
          <w:rFonts w:ascii="宋体" w:hAnsi="宋体" w:eastAsia="宋体" w:cs="宋体"/>
          <w:color w:val="auto"/>
          <w:kern w:val="2"/>
          <w:sz w:val="21"/>
          <w:szCs w:val="21"/>
          <w:highlight w:val="none"/>
          <w:lang w:eastAsia="zh-CN"/>
        </w:rPr>
        <w:t>；随着环保标准的提高，现有无组织及有组织排放均已无法稳定达到超低排放的标准。为了满足国家关于超低排放的要求，</w:t>
      </w:r>
      <w:r>
        <w:rPr>
          <w:rFonts w:hint="eastAsia" w:ascii="宋体" w:hAnsi="宋体" w:eastAsia="宋体" w:cs="宋体"/>
          <w:color w:val="auto"/>
          <w:kern w:val="2"/>
          <w:sz w:val="21"/>
          <w:szCs w:val="21"/>
          <w:highlight w:val="none"/>
          <w:lang w:eastAsia="zh-CN"/>
        </w:rPr>
        <w:t>二炼钢</w:t>
      </w:r>
      <w:r>
        <w:rPr>
          <w:rFonts w:ascii="宋体" w:hAnsi="宋体" w:eastAsia="宋体" w:cs="宋体"/>
          <w:color w:val="auto"/>
          <w:kern w:val="2"/>
          <w:sz w:val="21"/>
          <w:szCs w:val="21"/>
          <w:highlight w:val="none"/>
          <w:lang w:eastAsia="zh-CN"/>
        </w:rPr>
        <w:t>厂拟结合现场实际情况对现有除尘系统进行改造，以满足超低排放的要求。</w:t>
      </w:r>
    </w:p>
    <w:p w14:paraId="7BA846E0">
      <w:pPr>
        <w:spacing w:line="360" w:lineRule="auto"/>
        <w:ind w:firstLine="420" w:firstLineChars="200"/>
        <w:jc w:val="both"/>
        <w:rPr>
          <w:rFonts w:hint="eastAsia" w:ascii="宋体" w:hAnsi="宋体" w:eastAsia="宋体" w:cs="宋体"/>
          <w:color w:val="auto"/>
          <w:kern w:val="2"/>
          <w:sz w:val="21"/>
          <w:szCs w:val="21"/>
          <w:highlight w:val="none"/>
          <w:lang w:eastAsia="zh-CN"/>
        </w:rPr>
      </w:pPr>
      <w:bookmarkStart w:id="17" w:name="OLE_LINK2"/>
      <w:r>
        <w:rPr>
          <w:rFonts w:hint="eastAsia" w:ascii="宋体" w:hAnsi="宋体" w:eastAsia="宋体" w:cs="宋体"/>
          <w:color w:val="auto"/>
          <w:kern w:val="2"/>
          <w:sz w:val="21"/>
          <w:szCs w:val="21"/>
          <w:highlight w:val="none"/>
          <w:lang w:val="en-US" w:eastAsia="zh-CN"/>
        </w:rPr>
        <w:t>鸿华公司</w:t>
      </w:r>
      <w:r>
        <w:rPr>
          <w:rFonts w:ascii="宋体" w:hAnsi="宋体" w:eastAsia="宋体" w:cs="宋体"/>
          <w:color w:val="auto"/>
          <w:kern w:val="2"/>
          <w:sz w:val="21"/>
          <w:szCs w:val="21"/>
          <w:highlight w:val="none"/>
          <w:lang w:eastAsia="zh-CN"/>
        </w:rPr>
        <w:t>拟对</w:t>
      </w:r>
      <w:r>
        <w:rPr>
          <w:rFonts w:hint="eastAsia" w:ascii="宋体" w:hAnsi="宋体" w:eastAsia="宋体" w:cs="宋体"/>
          <w:color w:val="auto"/>
          <w:kern w:val="2"/>
          <w:sz w:val="21"/>
          <w:szCs w:val="21"/>
          <w:highlight w:val="none"/>
          <w:lang w:val="en-US" w:eastAsia="zh-CN"/>
        </w:rPr>
        <w:t>渣棚</w:t>
      </w:r>
      <w:r>
        <w:rPr>
          <w:rFonts w:hint="eastAsia" w:ascii="宋体" w:hAnsi="宋体" w:eastAsia="宋体" w:cs="宋体"/>
          <w:color w:val="auto"/>
          <w:kern w:val="2"/>
          <w:sz w:val="21"/>
          <w:szCs w:val="21"/>
          <w:highlight w:val="none"/>
          <w:lang w:eastAsia="zh-CN"/>
        </w:rPr>
        <w:t>区域</w:t>
      </w:r>
      <w:r>
        <w:rPr>
          <w:rFonts w:hint="eastAsia" w:ascii="宋体" w:hAnsi="宋体" w:eastAsia="宋体" w:cs="宋体"/>
          <w:color w:val="auto"/>
          <w:kern w:val="2"/>
          <w:sz w:val="21"/>
          <w:szCs w:val="21"/>
          <w:highlight w:val="none"/>
          <w:lang w:val="en-US" w:eastAsia="zh-CN"/>
        </w:rPr>
        <w:t>与球磨车间封闭</w:t>
      </w:r>
      <w:r>
        <w:rPr>
          <w:rFonts w:hint="eastAsia" w:ascii="宋体" w:hAnsi="宋体" w:eastAsia="宋体" w:cs="宋体"/>
          <w:color w:val="auto"/>
          <w:kern w:val="2"/>
          <w:sz w:val="21"/>
          <w:szCs w:val="21"/>
          <w:highlight w:val="none"/>
          <w:lang w:eastAsia="zh-CN"/>
        </w:rPr>
        <w:t>进行综合治理，</w:t>
      </w:r>
      <w:r>
        <w:rPr>
          <w:rFonts w:hint="eastAsia" w:ascii="宋体" w:hAnsi="宋体" w:eastAsia="宋体" w:cs="宋体"/>
          <w:color w:val="auto"/>
          <w:kern w:val="2"/>
          <w:sz w:val="21"/>
          <w:szCs w:val="21"/>
          <w:highlight w:val="none"/>
          <w:lang w:val="en-US" w:eastAsia="zh-CN"/>
        </w:rPr>
        <w:t>渣棚区</w:t>
      </w:r>
      <w:r>
        <w:rPr>
          <w:rFonts w:hint="eastAsia" w:ascii="宋体" w:hAnsi="宋体" w:eastAsia="宋体" w:cs="宋体"/>
          <w:color w:val="auto"/>
          <w:kern w:val="2"/>
          <w:sz w:val="21"/>
          <w:szCs w:val="21"/>
          <w:highlight w:val="none"/>
          <w:lang w:eastAsia="zh-CN"/>
        </w:rPr>
        <w:t>新建1套除尘系统</w:t>
      </w:r>
      <w:bookmarkEnd w:id="17"/>
      <w:r>
        <w:rPr>
          <w:rFonts w:hint="eastAsia" w:ascii="宋体" w:hAnsi="宋体" w:eastAsia="宋体" w:cs="宋体"/>
          <w:color w:val="auto"/>
          <w:kern w:val="2"/>
          <w:sz w:val="21"/>
          <w:szCs w:val="21"/>
          <w:highlight w:val="none"/>
          <w:lang w:eastAsia="zh-CN"/>
        </w:rPr>
        <w:t>。通过综合治理，使得</w:t>
      </w:r>
      <w:r>
        <w:rPr>
          <w:rFonts w:ascii="宋体" w:hAnsi="宋体" w:eastAsia="宋体" w:cs="宋体"/>
          <w:color w:val="auto"/>
          <w:kern w:val="2"/>
          <w:sz w:val="21"/>
          <w:szCs w:val="21"/>
          <w:highlight w:val="none"/>
          <w:lang w:eastAsia="zh-CN"/>
        </w:rPr>
        <w:t>现场岗位及除尘器的排放满足超低排放标准要求，并对配套的供配电力、输灰、总图道路等公辅设施配套改造</w:t>
      </w:r>
      <w:r>
        <w:rPr>
          <w:rFonts w:hint="eastAsia" w:ascii="宋体" w:hAnsi="宋体" w:eastAsia="宋体" w:cs="宋体"/>
          <w:color w:val="auto"/>
          <w:kern w:val="2"/>
          <w:sz w:val="21"/>
          <w:szCs w:val="21"/>
          <w:highlight w:val="none"/>
          <w:lang w:eastAsia="zh-CN"/>
        </w:rPr>
        <w:t>。</w:t>
      </w:r>
    </w:p>
    <w:p w14:paraId="694B4D04">
      <w:pPr>
        <w:spacing w:line="360" w:lineRule="auto"/>
        <w:ind w:firstLine="420" w:firstLineChars="200"/>
        <w:jc w:val="both"/>
        <w:rPr>
          <w:color w:val="auto"/>
          <w:sz w:val="21"/>
          <w:szCs w:val="21"/>
          <w:highlight w:val="none"/>
          <w:lang w:eastAsia="zh-CN"/>
        </w:rPr>
      </w:pPr>
      <w:r>
        <w:rPr>
          <w:rFonts w:hint="eastAsia" w:ascii="宋体" w:hAnsi="宋体" w:eastAsia="宋体" w:cs="宋体"/>
          <w:color w:val="auto"/>
          <w:kern w:val="2"/>
          <w:sz w:val="21"/>
          <w:szCs w:val="21"/>
          <w:highlight w:val="none"/>
          <w:lang w:eastAsia="zh-CN"/>
        </w:rPr>
        <w:t>因此，招标方（衡阳衡钢鸿华物流有限公司亦称“招标方”）本次拟对</w:t>
      </w:r>
      <w:r>
        <w:rPr>
          <w:rFonts w:hint="eastAsia" w:ascii="宋体" w:hAnsi="宋体" w:eastAsia="宋体" w:cs="宋体"/>
          <w:color w:val="auto"/>
          <w:kern w:val="2"/>
          <w:sz w:val="21"/>
          <w:szCs w:val="21"/>
          <w:highlight w:val="none"/>
          <w:lang w:val="en-US" w:eastAsia="zh-CN"/>
        </w:rPr>
        <w:t>渣棚、球磨车间</w:t>
      </w:r>
      <w:r>
        <w:rPr>
          <w:rFonts w:hint="eastAsia" w:ascii="宋体" w:hAnsi="宋体" w:eastAsia="宋体" w:cs="宋体"/>
          <w:color w:val="auto"/>
          <w:kern w:val="2"/>
          <w:sz w:val="21"/>
          <w:szCs w:val="21"/>
          <w:highlight w:val="none"/>
          <w:lang w:eastAsia="zh-CN"/>
        </w:rPr>
        <w:t>区域进行超低排放改造。投标方（以下亦称“投标方”）应满足招标书中拟定的产品方案，采用已经工业化的成熟、可靠、经济、适用的先进工艺和装备，产品的实物质量、成本和各项消耗指标达到当今世界先进水平，要求报出各主要部件的重量，并进行分项报价。</w:t>
      </w:r>
    </w:p>
    <w:p w14:paraId="2E4CD010">
      <w:pPr>
        <w:spacing w:line="48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2.2交付地点：衡阳衡钢鸿华物流有限公司渣钢厂区内</w:t>
      </w:r>
    </w:p>
    <w:p w14:paraId="4A9AA6C8">
      <w:pPr>
        <w:spacing w:line="48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2.3招标范围： </w:t>
      </w:r>
    </w:p>
    <w:p w14:paraId="4E5C8666">
      <w:pPr>
        <w:spacing w:line="480" w:lineRule="exact"/>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新建一套从钢渣原料</w:t>
      </w:r>
      <w:r>
        <w:rPr>
          <w:rFonts w:hint="eastAsia" w:ascii="宋体" w:hAnsi="宋体" w:eastAsia="宋体" w:cs="宋体"/>
          <w:color w:val="auto"/>
          <w:sz w:val="21"/>
          <w:szCs w:val="21"/>
          <w:highlight w:val="none"/>
          <w:lang w:val="en-US" w:eastAsia="zh-CN"/>
        </w:rPr>
        <w:t>渣棚产尘点</w:t>
      </w:r>
      <w:r>
        <w:rPr>
          <w:rFonts w:hint="eastAsia" w:ascii="宋体" w:hAnsi="宋体" w:eastAsia="宋体" w:cs="宋体"/>
          <w:color w:val="auto"/>
          <w:sz w:val="21"/>
          <w:szCs w:val="21"/>
          <w:highlight w:val="none"/>
          <w:lang w:eastAsia="zh-CN"/>
        </w:rPr>
        <w:t>吸尘罩经塑烧板除尘后至废气排放烟囱</w:t>
      </w:r>
      <w:r>
        <w:rPr>
          <w:rFonts w:hint="eastAsia" w:ascii="宋体" w:hAnsi="宋体" w:eastAsia="宋体" w:cs="宋体"/>
          <w:color w:val="auto"/>
          <w:sz w:val="21"/>
          <w:szCs w:val="21"/>
          <w:highlight w:val="none"/>
          <w:lang w:val="en-US" w:eastAsia="zh-CN"/>
        </w:rPr>
        <w:t>与厂房封闭</w:t>
      </w:r>
      <w:r>
        <w:rPr>
          <w:rFonts w:hint="eastAsia" w:ascii="宋体" w:hAnsi="宋体" w:eastAsia="宋体" w:cs="宋体"/>
          <w:color w:val="auto"/>
          <w:sz w:val="21"/>
          <w:szCs w:val="21"/>
          <w:highlight w:val="none"/>
          <w:lang w:eastAsia="zh-CN"/>
        </w:rPr>
        <w:t>等整个系统。采用EPC工程总</w:t>
      </w:r>
      <w:r>
        <w:rPr>
          <w:rFonts w:hint="eastAsia" w:ascii="宋体" w:hAnsi="宋体" w:eastAsia="宋体" w:cs="宋体"/>
          <w:color w:val="auto"/>
          <w:sz w:val="21"/>
          <w:szCs w:val="21"/>
          <w:highlight w:val="none"/>
          <w:lang w:val="en-US" w:eastAsia="zh-CN"/>
        </w:rPr>
        <w:t>承包</w:t>
      </w:r>
      <w:r>
        <w:rPr>
          <w:rFonts w:hint="eastAsia" w:ascii="宋体" w:hAnsi="宋体" w:eastAsia="宋体" w:cs="宋体"/>
          <w:color w:val="auto"/>
          <w:sz w:val="21"/>
          <w:szCs w:val="21"/>
          <w:highlight w:val="none"/>
          <w:lang w:eastAsia="zh-CN"/>
        </w:rPr>
        <w:t>方式，包含设备</w:t>
      </w:r>
      <w:r>
        <w:rPr>
          <w:rFonts w:hint="eastAsia" w:ascii="宋体" w:hAnsi="宋体" w:eastAsia="宋体" w:cs="宋体"/>
          <w:color w:val="auto"/>
          <w:sz w:val="21"/>
          <w:szCs w:val="21"/>
          <w:highlight w:val="none"/>
          <w:lang w:val="en-US" w:eastAsia="zh-CN"/>
        </w:rPr>
        <w:t>设施</w:t>
      </w:r>
      <w:r>
        <w:rPr>
          <w:rFonts w:hint="eastAsia" w:ascii="宋体" w:hAnsi="宋体" w:eastAsia="宋体" w:cs="宋体"/>
          <w:color w:val="auto"/>
          <w:sz w:val="21"/>
          <w:szCs w:val="21"/>
          <w:highlight w:val="none"/>
          <w:lang w:eastAsia="zh-CN"/>
        </w:rPr>
        <w:t>、土建等的设计、设备材料供货、建筑安装施工、安装、调试、人员培训、技术服务、试运行、性能招标验收、特种设备与消防的报验等全部内容。</w:t>
      </w:r>
    </w:p>
    <w:p w14:paraId="0B8DF494">
      <w:pPr>
        <w:spacing w:line="48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具体详细的工程内容、数量详见技术规格书。在项目实施过程中，业主方保留因技术性、功能性和经济性设计变更适当调整、增减实施工程范围、内容的权利。</w:t>
      </w:r>
    </w:p>
    <w:p w14:paraId="78C15B21">
      <w:pPr>
        <w:spacing w:line="48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投标人对本项目的完整性、先进性、可靠性及安全性总负责。</w:t>
      </w:r>
    </w:p>
    <w:p w14:paraId="2CF979C0">
      <w:pPr>
        <w:spacing w:line="480" w:lineRule="exact"/>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（2）计划工期：120天（日历天）</w:t>
      </w:r>
    </w:p>
    <w:p w14:paraId="06CB19AB">
      <w:pPr>
        <w:keepNext/>
        <w:keepLines/>
        <w:spacing w:line="480" w:lineRule="exact"/>
        <w:outlineLvl w:val="1"/>
        <w:rPr>
          <w:rFonts w:ascii="宋体" w:hAnsi="宋体" w:eastAsia="宋体" w:cs="宋体"/>
          <w:b/>
          <w:bCs/>
          <w:color w:val="auto"/>
          <w:sz w:val="21"/>
          <w:szCs w:val="21"/>
          <w:highlight w:val="none"/>
          <w:lang w:eastAsia="zh-CN"/>
        </w:rPr>
      </w:pPr>
      <w:bookmarkStart w:id="18" w:name="_Toc300834931"/>
      <w:bookmarkStart w:id="19" w:name="_Toc152042290"/>
      <w:bookmarkStart w:id="20" w:name="_Toc116229851"/>
      <w:bookmarkStart w:id="21" w:name="_Toc144974482"/>
      <w:bookmarkStart w:id="22" w:name="_Toc152045514"/>
      <w:bookmarkStart w:id="23" w:name="_Toc247527537"/>
      <w:bookmarkStart w:id="24" w:name="_Toc8452"/>
      <w:bookmarkStart w:id="25" w:name="_Toc247513936"/>
      <w:r>
        <w:rPr>
          <w:rFonts w:hint="eastAsia" w:ascii="宋体" w:hAnsi="宋体" w:eastAsia="宋体" w:cs="宋体"/>
          <w:b/>
          <w:bCs/>
          <w:color w:val="auto"/>
          <w:sz w:val="21"/>
          <w:szCs w:val="21"/>
          <w:highlight w:val="none"/>
          <w:lang w:eastAsia="zh-CN"/>
        </w:rPr>
        <w:t>3.* 投标人资格要求</w:t>
      </w:r>
      <w:bookmarkEnd w:id="18"/>
      <w:bookmarkEnd w:id="19"/>
      <w:bookmarkEnd w:id="20"/>
      <w:bookmarkEnd w:id="21"/>
      <w:bookmarkEnd w:id="22"/>
      <w:bookmarkEnd w:id="23"/>
      <w:bookmarkEnd w:id="24"/>
      <w:bookmarkEnd w:id="25"/>
    </w:p>
    <w:p w14:paraId="67745FC7">
      <w:pPr>
        <w:pStyle w:val="5"/>
        <w:numPr>
          <w:ilvl w:val="1"/>
          <w:numId w:val="0"/>
        </w:numPr>
        <w:tabs>
          <w:tab w:val="left" w:pos="0"/>
        </w:tabs>
        <w:spacing w:after="0" w:line="480" w:lineRule="exact"/>
        <w:rPr>
          <w:rFonts w:ascii="宋体" w:hAnsi="宋体" w:eastAsia="宋体" w:cs="宋体"/>
          <w:color w:val="auto"/>
          <w:sz w:val="21"/>
          <w:szCs w:val="21"/>
          <w:highlight w:val="none"/>
        </w:rPr>
      </w:pPr>
      <w:bookmarkStart w:id="26" w:name="_Toc152045515"/>
      <w:bookmarkStart w:id="27" w:name="_Toc247527538"/>
      <w:bookmarkStart w:id="28" w:name="_Toc247513937"/>
      <w:bookmarkStart w:id="29" w:name="_Toc152042291"/>
      <w:bookmarkStart w:id="30" w:name="_Toc144974483"/>
      <w:bookmarkStart w:id="31" w:name="_Toc300834932"/>
      <w:bookmarkStart w:id="32" w:name="_Toc116229852"/>
      <w:r>
        <w:rPr>
          <w:rFonts w:hint="eastAsia" w:ascii="宋体" w:hAnsi="宋体" w:eastAsia="宋体" w:cs="宋体"/>
          <w:color w:val="auto"/>
          <w:sz w:val="21"/>
          <w:szCs w:val="21"/>
          <w:highlight w:val="none"/>
        </w:rPr>
        <w:t>3.1具有中华人民共和国法人资格，依法取得营业执照，注册资金在</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万元及以上，营业执照在有效期内。</w:t>
      </w:r>
    </w:p>
    <w:p w14:paraId="2F33D72E">
      <w:pPr>
        <w:pStyle w:val="5"/>
        <w:numPr>
          <w:ilvl w:val="1"/>
          <w:numId w:val="0"/>
        </w:numPr>
        <w:tabs>
          <w:tab w:val="left" w:pos="720"/>
        </w:tabs>
        <w:spacing w:after="0" w:line="48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3.2承诺履行中华人民共和国招标投标法的有关规定；遵守国家法律、行政法规，具有良好的信誉和诚实的职业道德。</w:t>
      </w:r>
    </w:p>
    <w:p w14:paraId="1019644E">
      <w:pPr>
        <w:pStyle w:val="5"/>
        <w:numPr>
          <w:ilvl w:val="1"/>
          <w:numId w:val="0"/>
        </w:numPr>
        <w:tabs>
          <w:tab w:val="left" w:pos="0"/>
          <w:tab w:val="left" w:pos="720"/>
        </w:tabs>
        <w:spacing w:after="0" w:line="48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3.3资质要求：投标人</w:t>
      </w:r>
      <w:r>
        <w:rPr>
          <w:rFonts w:hint="eastAsia" w:ascii="宋体" w:hAnsi="宋体" w:eastAsia="宋体" w:cs="宋体"/>
          <w:color w:val="auto"/>
          <w:sz w:val="21"/>
          <w:szCs w:val="21"/>
          <w:highlight w:val="none"/>
          <w:lang w:eastAsia="zh-CN"/>
        </w:rPr>
        <w:t>必须</w:t>
      </w: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eastAsia="zh-CN"/>
        </w:rPr>
        <w:t>环境工程设计（大气污染防治专业）乙级及以上资质，</w:t>
      </w:r>
      <w:r>
        <w:rPr>
          <w:rFonts w:hint="eastAsia" w:ascii="宋体" w:hAnsi="宋体" w:eastAsia="宋体" w:cs="宋体"/>
          <w:color w:val="auto"/>
          <w:sz w:val="21"/>
          <w:szCs w:val="21"/>
          <w:highlight w:val="none"/>
          <w:lang w:val="en-US" w:eastAsia="zh-CN"/>
        </w:rPr>
        <w:t>环保工程专业承包贰级及以上资质</w:t>
      </w:r>
      <w:r>
        <w:rPr>
          <w:rFonts w:hint="eastAsia" w:ascii="宋体" w:hAnsi="宋体" w:eastAsia="宋体" w:cs="宋体"/>
          <w:color w:val="auto"/>
          <w:sz w:val="21"/>
          <w:szCs w:val="21"/>
          <w:highlight w:val="none"/>
          <w:lang w:eastAsia="zh-CN"/>
        </w:rPr>
        <w:t>。</w:t>
      </w:r>
    </w:p>
    <w:p w14:paraId="446E508F">
      <w:pPr>
        <w:pStyle w:val="5"/>
        <w:numPr>
          <w:ilvl w:val="1"/>
          <w:numId w:val="0"/>
        </w:numPr>
        <w:tabs>
          <w:tab w:val="left" w:pos="720"/>
        </w:tabs>
        <w:spacing w:after="0" w:line="48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3.4业绩要求：</w:t>
      </w:r>
      <w:r>
        <w:rPr>
          <w:rFonts w:hint="eastAsia" w:ascii="宋体" w:hAnsi="宋体" w:eastAsia="宋体" w:cs="宋体"/>
          <w:color w:val="auto"/>
          <w:sz w:val="21"/>
          <w:szCs w:val="21"/>
          <w:highlight w:val="none"/>
          <w:lang w:eastAsia="zh-CN"/>
        </w:rPr>
        <w:t>投标人在</w:t>
      </w:r>
      <w:r>
        <w:rPr>
          <w:rFonts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eastAsia="zh-CN"/>
        </w:rPr>
        <w:t>1</w:t>
      </w:r>
      <w:r>
        <w:rPr>
          <w:rFonts w:ascii="宋体" w:hAnsi="宋体" w:eastAsia="宋体" w:cs="宋体"/>
          <w:color w:val="auto"/>
          <w:sz w:val="21"/>
          <w:szCs w:val="21"/>
          <w:highlight w:val="none"/>
          <w:lang w:eastAsia="zh-CN"/>
        </w:rPr>
        <w:t>年1月1日起，在钢铁企业中有EPC总承包（除尘系统项目业绩</w:t>
      </w:r>
      <w:r>
        <w:rPr>
          <w:rFonts w:hint="eastAsia" w:ascii="宋体" w:hAnsi="宋体" w:eastAsia="宋体" w:cs="宋体"/>
          <w:color w:val="auto"/>
          <w:sz w:val="21"/>
          <w:szCs w:val="21"/>
          <w:highlight w:val="none"/>
          <w:lang w:eastAsia="zh-CN"/>
        </w:rPr>
        <w:t>。</w:t>
      </w:r>
    </w:p>
    <w:p w14:paraId="495098DC">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3.5拟任项目经理具备</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级注册建造师职业资格，具</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项目负责人安全生产考核合格证书（须提供</w:t>
      </w:r>
      <w:r>
        <w:rPr>
          <w:rFonts w:ascii="宋体" w:hAnsi="宋体" w:eastAsia="宋体" w:cs="宋体"/>
          <w:color w:val="auto"/>
          <w:sz w:val="21"/>
          <w:szCs w:val="21"/>
          <w:highlight w:val="none"/>
        </w:rPr>
        <w:t>拟任项目经理注册证书、安全B证、</w:t>
      </w:r>
      <w:r>
        <w:rPr>
          <w:rFonts w:hint="eastAsia" w:ascii="宋体" w:hAnsi="宋体" w:eastAsia="宋体" w:cs="宋体"/>
          <w:color w:val="auto"/>
          <w:sz w:val="21"/>
          <w:szCs w:val="21"/>
          <w:highlight w:val="none"/>
        </w:rPr>
        <w:t>社保证明复印件）；</w:t>
      </w:r>
    </w:p>
    <w:p w14:paraId="7825F262">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3.6拟任技术负责人具</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级工程师及以上职称（须提供投标单位人员资格证书、社保证明复印件）。</w:t>
      </w:r>
    </w:p>
    <w:p w14:paraId="3CC09C9E">
      <w:pPr>
        <w:pStyle w:val="5"/>
        <w:numPr>
          <w:ilvl w:val="1"/>
          <w:numId w:val="0"/>
        </w:numPr>
        <w:tabs>
          <w:tab w:val="left" w:pos="720"/>
        </w:tabs>
        <w:spacing w:after="0" w:line="48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3.7财务要求：投标人近1年财务状况良好，没有处于被责令停业或破产状态，且资产未被重组、接管或冻结。</w:t>
      </w:r>
    </w:p>
    <w:p w14:paraId="7778F257">
      <w:pPr>
        <w:pStyle w:val="4"/>
        <w:ind w:left="0" w:firstLine="0"/>
        <w:rPr>
          <w:rFonts w:hAnsi="宋体" w:eastAsia="宋体" w:cs="宋体"/>
          <w:color w:val="auto"/>
          <w:sz w:val="21"/>
          <w:szCs w:val="21"/>
          <w:highlight w:val="none"/>
        </w:rPr>
      </w:pPr>
      <w:r>
        <w:rPr>
          <w:rFonts w:hint="eastAsia" w:hAnsi="宋体" w:eastAsia="宋体" w:cs="宋体"/>
          <w:color w:val="auto"/>
          <w:sz w:val="21"/>
          <w:szCs w:val="21"/>
          <w:highlight w:val="none"/>
        </w:rPr>
        <w:t>3.8信誉要求：</w:t>
      </w:r>
    </w:p>
    <w:p w14:paraId="149BBDFC">
      <w:pPr>
        <w:pStyle w:val="4"/>
        <w:ind w:left="0" w:firstLine="0"/>
        <w:rPr>
          <w:rFonts w:hAnsi="宋体" w:eastAsia="宋体" w:cs="宋体"/>
          <w:color w:val="auto"/>
          <w:sz w:val="21"/>
          <w:szCs w:val="21"/>
          <w:highlight w:val="none"/>
        </w:rPr>
      </w:pPr>
      <w:r>
        <w:rPr>
          <w:rFonts w:hint="eastAsia" w:hAnsi="宋体" w:eastAsia="宋体" w:cs="宋体"/>
          <w:color w:val="auto"/>
          <w:sz w:val="21"/>
          <w:szCs w:val="21"/>
          <w:highlight w:val="none"/>
        </w:rPr>
        <w:t>3.8.1投标人未被全国企业信用信息公示系统列入严重违法失信企业名单（须附“全国企业信用信息公示系统”网站查询记录）；</w:t>
      </w:r>
    </w:p>
    <w:p w14:paraId="09A11D64">
      <w:pPr>
        <w:pStyle w:val="4"/>
        <w:ind w:left="0" w:firstLine="0"/>
        <w:rPr>
          <w:rFonts w:hAnsi="宋体" w:eastAsia="宋体" w:cs="宋体"/>
          <w:color w:val="auto"/>
          <w:sz w:val="21"/>
          <w:szCs w:val="21"/>
          <w:highlight w:val="none"/>
        </w:rPr>
      </w:pPr>
      <w:r>
        <w:rPr>
          <w:rFonts w:hint="eastAsia" w:hAnsi="宋体" w:eastAsia="宋体" w:cs="宋体"/>
          <w:color w:val="auto"/>
          <w:sz w:val="21"/>
          <w:szCs w:val="21"/>
          <w:highlight w:val="none"/>
        </w:rPr>
        <w:t>3.8.2投标人未在“信用中国”网站被列入失信被执行人名单（须附“信用中国”网站查询记录）</w:t>
      </w:r>
    </w:p>
    <w:p w14:paraId="4905B169">
      <w:pPr>
        <w:pStyle w:val="4"/>
        <w:ind w:left="0" w:firstLine="0"/>
        <w:rPr>
          <w:rFonts w:hAnsi="宋体" w:eastAsia="宋体" w:cs="宋体"/>
          <w:color w:val="auto"/>
          <w:sz w:val="21"/>
          <w:szCs w:val="21"/>
          <w:highlight w:val="none"/>
        </w:rPr>
      </w:pPr>
      <w:r>
        <w:rPr>
          <w:rFonts w:hint="eastAsia" w:hAnsi="宋体" w:eastAsia="宋体" w:cs="宋体"/>
          <w:color w:val="auto"/>
          <w:sz w:val="21"/>
          <w:szCs w:val="21"/>
          <w:highlight w:val="none"/>
        </w:rPr>
        <w:t>3.8.3投标人未被列入“中国执行信息公开网”失信被执行人和限制消费人员名单（须附“中国执行信息公开网”网站查询记录）</w:t>
      </w:r>
    </w:p>
    <w:p w14:paraId="30E26A0F">
      <w:pPr>
        <w:keepNext/>
        <w:keepLines/>
        <w:spacing w:line="48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3.9本工程不接受联合体投标。</w:t>
      </w:r>
    </w:p>
    <w:p w14:paraId="5FA0C62E">
      <w:pPr>
        <w:keepNext/>
        <w:keepLines/>
        <w:spacing w:line="480" w:lineRule="exact"/>
        <w:outlineLvl w:val="1"/>
        <w:rPr>
          <w:rFonts w:ascii="宋体" w:hAnsi="宋体" w:eastAsia="宋体" w:cs="宋体"/>
          <w:b/>
          <w:bCs/>
          <w:color w:val="auto"/>
          <w:sz w:val="21"/>
          <w:szCs w:val="21"/>
          <w:highlight w:val="none"/>
          <w:lang w:eastAsia="zh-CN"/>
        </w:rPr>
      </w:pPr>
      <w:bookmarkStart w:id="33" w:name="_Toc13368"/>
      <w:r>
        <w:rPr>
          <w:rFonts w:hint="eastAsia" w:ascii="宋体" w:hAnsi="宋体" w:eastAsia="宋体" w:cs="宋体"/>
          <w:b/>
          <w:bCs/>
          <w:color w:val="auto"/>
          <w:sz w:val="21"/>
          <w:szCs w:val="21"/>
          <w:highlight w:val="none"/>
          <w:lang w:eastAsia="zh-CN"/>
        </w:rPr>
        <w:t>4. 招标文件的获取</w:t>
      </w:r>
      <w:bookmarkEnd w:id="26"/>
      <w:bookmarkEnd w:id="27"/>
      <w:bookmarkEnd w:id="28"/>
      <w:bookmarkEnd w:id="29"/>
      <w:bookmarkEnd w:id="30"/>
      <w:bookmarkEnd w:id="31"/>
      <w:bookmarkEnd w:id="32"/>
      <w:bookmarkEnd w:id="33"/>
    </w:p>
    <w:p w14:paraId="061A72E5">
      <w:pPr>
        <w:adjustRightInd w:val="0"/>
        <w:snapToGrid w:val="0"/>
        <w:spacing w:line="400" w:lineRule="exact"/>
        <w:ind w:firstLine="210" w:firstLineChars="100"/>
        <w:rPr>
          <w:rFonts w:hint="eastAsia" w:ascii="宋体" w:hAnsi="宋体" w:eastAsia="宋体" w:cs="宋体"/>
          <w:color w:val="auto"/>
          <w:sz w:val="21"/>
          <w:szCs w:val="21"/>
          <w:highlight w:val="none"/>
          <w:lang w:val="en-US" w:eastAsia="zh-CN"/>
        </w:rPr>
      </w:pPr>
      <w:bookmarkStart w:id="34" w:name="_Toc247513938"/>
      <w:bookmarkStart w:id="35" w:name="_Toc152045516"/>
      <w:bookmarkStart w:id="36" w:name="_Toc247527539"/>
      <w:bookmarkStart w:id="37" w:name="_Toc116229853"/>
      <w:bookmarkStart w:id="38" w:name="_Toc300834933"/>
      <w:bookmarkStart w:id="39" w:name="_Toc152042292"/>
      <w:bookmarkStart w:id="40" w:name="_Toc144974484"/>
      <w:r>
        <w:rPr>
          <w:rFonts w:hint="eastAsia" w:ascii="宋体" w:hAnsi="宋体" w:eastAsia="宋体" w:cs="宋体"/>
          <w:color w:val="auto"/>
          <w:sz w:val="21"/>
          <w:szCs w:val="21"/>
          <w:highlight w:val="none"/>
        </w:rPr>
        <w:t>4.1招标文件的获取获取时间：从</w:t>
      </w:r>
      <w:r>
        <w:rPr>
          <w:rFonts w:hint="eastAsia" w:ascii="宋体" w:hAnsi="宋体" w:eastAsia="宋体" w:cs="宋体"/>
          <w:color w:val="auto"/>
          <w:sz w:val="21"/>
          <w:szCs w:val="21"/>
          <w:highlight w:val="none"/>
          <w:lang w:val="en-US" w:eastAsia="zh-CN"/>
        </w:rPr>
        <w:t>招标文件发布</w:t>
      </w:r>
      <w:r>
        <w:rPr>
          <w:rFonts w:hint="eastAsia" w:ascii="宋体" w:hAnsi="宋体" w:eastAsia="宋体" w:cs="宋体"/>
          <w:color w:val="auto"/>
          <w:sz w:val="21"/>
          <w:szCs w:val="21"/>
          <w:highlight w:val="none"/>
        </w:rPr>
        <w:t>到</w:t>
      </w:r>
      <w:r>
        <w:rPr>
          <w:rFonts w:hint="eastAsia" w:ascii="宋体" w:hAnsi="宋体" w:eastAsia="宋体" w:cs="宋体"/>
          <w:color w:val="auto"/>
          <w:sz w:val="21"/>
          <w:szCs w:val="21"/>
          <w:highlight w:val="none"/>
          <w:lang w:val="en-US" w:eastAsia="zh-CN"/>
        </w:rPr>
        <w:t>投标截止时间</w:t>
      </w:r>
      <w:r>
        <w:rPr>
          <w:rFonts w:hint="eastAsia" w:ascii="宋体" w:hAnsi="宋体" w:eastAsia="宋体" w:cs="宋体"/>
          <w:color w:val="auto"/>
          <w:sz w:val="21"/>
          <w:szCs w:val="21"/>
          <w:highlight w:val="none"/>
        </w:rPr>
        <w:t>，获取方式凡有意参加的投标人应于该时间段内，</w:t>
      </w:r>
      <w:r>
        <w:rPr>
          <w:rFonts w:hint="eastAsia" w:ascii="宋体" w:hAnsi="宋体" w:eastAsia="宋体" w:cs="宋体"/>
          <w:color w:val="auto"/>
          <w:sz w:val="21"/>
          <w:szCs w:val="21"/>
          <w:highlight w:val="none"/>
          <w:lang w:val="en-US" w:eastAsia="zh-CN"/>
        </w:rPr>
        <w:t>请各投标人自行在衡阳华菱钢管有限公司网站（http//www.hysteeltube.com/zbgg）下载招标文件及附件。</w:t>
      </w:r>
    </w:p>
    <w:p w14:paraId="5164A1B9">
      <w:pPr>
        <w:adjustRightInd w:val="0"/>
        <w:snapToGrid w:val="0"/>
        <w:spacing w:line="400" w:lineRule="exact"/>
        <w:ind w:firstLine="210" w:firstLineChars="100"/>
        <w:rPr>
          <w:rFonts w:hAnsi="宋体" w:eastAsia="宋体" w:cs="宋体"/>
          <w:color w:val="auto"/>
          <w:sz w:val="21"/>
          <w:szCs w:val="21"/>
          <w:highlight w:val="none"/>
        </w:rPr>
      </w:pPr>
      <w:r>
        <w:rPr>
          <w:rFonts w:hint="eastAsia" w:ascii="宋体" w:hAnsi="宋体" w:eastAsia="宋体" w:cs="宋体"/>
          <w:color w:val="auto"/>
          <w:sz w:val="21"/>
          <w:szCs w:val="21"/>
          <w:highlight w:val="none"/>
        </w:rPr>
        <w:t>4.2招标文件每套售价</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元，售后不退。</w:t>
      </w:r>
    </w:p>
    <w:p w14:paraId="317BDAA1">
      <w:pPr>
        <w:keepNext/>
        <w:keepLines/>
        <w:spacing w:line="480" w:lineRule="exact"/>
        <w:outlineLvl w:val="1"/>
        <w:rPr>
          <w:rFonts w:ascii="宋体" w:hAnsi="宋体" w:eastAsia="宋体" w:cs="宋体"/>
          <w:b/>
          <w:bCs/>
          <w:color w:val="auto"/>
          <w:sz w:val="21"/>
          <w:szCs w:val="21"/>
          <w:highlight w:val="none"/>
          <w:lang w:eastAsia="zh-CN"/>
        </w:rPr>
      </w:pPr>
      <w:bookmarkStart w:id="41" w:name="_Toc10833"/>
      <w:r>
        <w:rPr>
          <w:rFonts w:hint="eastAsia" w:ascii="宋体" w:hAnsi="宋体" w:eastAsia="宋体" w:cs="宋体"/>
          <w:b/>
          <w:bCs/>
          <w:color w:val="auto"/>
          <w:sz w:val="21"/>
          <w:szCs w:val="21"/>
          <w:highlight w:val="none"/>
          <w:lang w:eastAsia="zh-CN"/>
        </w:rPr>
        <w:t>5. 投标文件的递交</w:t>
      </w:r>
      <w:bookmarkEnd w:id="34"/>
      <w:bookmarkEnd w:id="35"/>
      <w:bookmarkEnd w:id="36"/>
      <w:bookmarkEnd w:id="37"/>
      <w:bookmarkEnd w:id="38"/>
      <w:bookmarkEnd w:id="39"/>
      <w:bookmarkEnd w:id="40"/>
      <w:bookmarkEnd w:id="41"/>
    </w:p>
    <w:p w14:paraId="7269BC88">
      <w:pPr>
        <w:spacing w:line="400" w:lineRule="exact"/>
        <w:rPr>
          <w:rFonts w:ascii="宋体" w:hAnsi="宋体" w:eastAsia="宋体" w:cs="宋体"/>
          <w:color w:val="auto"/>
          <w:sz w:val="21"/>
          <w:szCs w:val="21"/>
          <w:highlight w:val="none"/>
        </w:rPr>
      </w:pPr>
      <w:bookmarkStart w:id="42" w:name="_Toc300834934"/>
      <w:bookmarkStart w:id="43" w:name="_Toc247513939"/>
      <w:bookmarkStart w:id="44" w:name="_Toc247527540"/>
      <w:bookmarkStart w:id="45" w:name="_Toc157499355"/>
      <w:bookmarkStart w:id="46" w:name="_Toc116229854"/>
      <w:r>
        <w:rPr>
          <w:rFonts w:hint="eastAsia" w:ascii="宋体" w:hAnsi="宋体" w:eastAsia="宋体" w:cs="宋体"/>
          <w:color w:val="auto"/>
          <w:sz w:val="21"/>
          <w:szCs w:val="21"/>
          <w:highlight w:val="none"/>
        </w:rPr>
        <w:t>5.1电子投标文件递交的截止时间（即：投标截止时间，下同）及开标时间：</w:t>
      </w:r>
      <w:r>
        <w:rPr>
          <w:rFonts w:hint="eastAsia" w:ascii="宋体" w:hAnsi="宋体" w:eastAsia="宋体" w:cs="宋体"/>
          <w:color w:val="auto"/>
          <w:sz w:val="21"/>
          <w:szCs w:val="21"/>
          <w:highlight w:val="none"/>
          <w:u w:val="single"/>
        </w:rPr>
        <w:t xml:space="preserve"> 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19</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时30分。</w:t>
      </w:r>
      <w:r>
        <w:rPr>
          <w:rFonts w:hint="eastAsia" w:ascii="宋体" w:hAnsi="宋体" w:eastAsia="宋体" w:cs="宋体"/>
          <w:color w:val="auto"/>
          <w:sz w:val="21"/>
          <w:szCs w:val="21"/>
          <w:highlight w:val="none"/>
        </w:rPr>
        <w:t xml:space="preserve">  </w:t>
      </w:r>
    </w:p>
    <w:p w14:paraId="3CB59B7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5.2投标文件须在投标截止时间和开标时间之前邮寄到衡阳华菱钢管有限公司西办公楼三楼开标</w:t>
      </w:r>
      <w:r>
        <w:rPr>
          <w:rFonts w:hint="eastAsia" w:ascii="宋体" w:hAnsi="宋体" w:eastAsia="宋体" w:cs="宋体"/>
          <w:color w:val="auto"/>
          <w:sz w:val="21"/>
          <w:szCs w:val="21"/>
          <w:highlight w:val="none"/>
          <w:lang w:eastAsia="zh-CN"/>
        </w:rPr>
        <w:t>一室</w:t>
      </w:r>
      <w:r>
        <w:rPr>
          <w:rFonts w:hint="eastAsia" w:ascii="宋体" w:hAnsi="宋体" w:eastAsia="宋体" w:cs="宋体"/>
          <w:color w:val="auto"/>
          <w:sz w:val="21"/>
          <w:szCs w:val="21"/>
          <w:highlight w:val="none"/>
        </w:rPr>
        <w:t>（采购部三楼），应于开标时间前快递到投标地点。如未能及时送达，应及时将加密电子投标文件发送至招标方指定接收投标文件的邮箱（HYST-ZB</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@hysteeltube.com）逾期收到或不符合规定的投标文件恕不接受。</w:t>
      </w:r>
    </w:p>
    <w:p w14:paraId="676F0935">
      <w:pPr>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47" w:name="_Toc27677"/>
      <w:r>
        <w:rPr>
          <w:rFonts w:hint="eastAsia" w:ascii="宋体" w:hAnsi="宋体" w:eastAsia="宋体" w:cs="宋体"/>
          <w:color w:val="auto"/>
          <w:sz w:val="21"/>
          <w:szCs w:val="21"/>
          <w:highlight w:val="none"/>
        </w:rPr>
        <w:t>5.3电子投标文件的解密截止时间为投标截止时间后</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分钟。请投标人确保投标文件如期解密。</w:t>
      </w:r>
      <w:bookmarkEnd w:id="47"/>
    </w:p>
    <w:p w14:paraId="674D2410">
      <w:pPr>
        <w:keepNext/>
        <w:keepLines/>
        <w:spacing w:line="480" w:lineRule="exact"/>
        <w:outlineLvl w:val="1"/>
        <w:rPr>
          <w:rFonts w:ascii="宋体" w:hAnsi="宋体" w:eastAsia="宋体" w:cs="宋体"/>
          <w:b/>
          <w:bCs/>
          <w:color w:val="auto"/>
          <w:sz w:val="21"/>
          <w:szCs w:val="21"/>
          <w:highlight w:val="none"/>
          <w:lang w:eastAsia="zh-CN"/>
        </w:rPr>
      </w:pPr>
      <w:bookmarkStart w:id="48" w:name="_Toc24804"/>
      <w:r>
        <w:rPr>
          <w:rFonts w:hint="eastAsia" w:ascii="宋体" w:hAnsi="宋体" w:eastAsia="宋体" w:cs="宋体"/>
          <w:b/>
          <w:bCs/>
          <w:color w:val="auto"/>
          <w:sz w:val="21"/>
          <w:szCs w:val="21"/>
          <w:highlight w:val="none"/>
          <w:lang w:eastAsia="zh-CN"/>
        </w:rPr>
        <w:t>6. 发布公告的媒介</w:t>
      </w:r>
      <w:bookmarkEnd w:id="42"/>
      <w:bookmarkEnd w:id="43"/>
      <w:bookmarkEnd w:id="44"/>
      <w:bookmarkEnd w:id="45"/>
      <w:bookmarkEnd w:id="46"/>
      <w:bookmarkEnd w:id="48"/>
    </w:p>
    <w:p w14:paraId="5679479B">
      <w:pPr>
        <w:spacing w:line="400" w:lineRule="exact"/>
        <w:rPr>
          <w:rFonts w:hint="eastAsia" w:ascii="宋体" w:hAnsi="宋体" w:eastAsia="宋体" w:cs="宋体"/>
          <w:color w:val="auto"/>
          <w:sz w:val="21"/>
          <w:szCs w:val="21"/>
          <w:highlight w:val="none"/>
        </w:rPr>
      </w:pPr>
      <w:bookmarkStart w:id="49" w:name="_Toc152045517"/>
      <w:bookmarkStart w:id="50" w:name="_Toc247513940"/>
      <w:bookmarkStart w:id="51" w:name="_Toc144974485"/>
      <w:bookmarkStart w:id="52" w:name="_Toc116229855"/>
      <w:bookmarkStart w:id="53" w:name="_Toc300834935"/>
      <w:bookmarkStart w:id="54" w:name="_Toc247527541"/>
      <w:bookmarkStart w:id="55" w:name="_Toc152042293"/>
      <w:r>
        <w:rPr>
          <w:rFonts w:hint="eastAsia" w:ascii="宋体" w:hAnsi="宋体" w:eastAsia="宋体" w:cs="宋体"/>
          <w:color w:val="auto"/>
          <w:sz w:val="21"/>
          <w:szCs w:val="21"/>
          <w:highlight w:val="none"/>
        </w:rPr>
        <w:t>本次招标公告同时在</w:t>
      </w:r>
      <w:r>
        <w:rPr>
          <w:rFonts w:hint="eastAsia" w:ascii="宋体" w:hAnsi="宋体" w:eastAsia="宋体" w:cs="宋体"/>
          <w:b w:val="0"/>
          <w:bCs w:val="0"/>
          <w:color w:val="auto"/>
          <w:sz w:val="21"/>
          <w:szCs w:val="21"/>
          <w:lang w:val="en-US" w:eastAsia="zh-CN"/>
        </w:rPr>
        <w:t>衡阳华菱钢管有限公司网站</w:t>
      </w:r>
      <w:r>
        <w:rPr>
          <w:rFonts w:hint="eastAsia" w:ascii="宋体" w:hAnsi="宋体" w:eastAsia="宋体" w:cs="宋体"/>
          <w:color w:val="auto"/>
          <w:sz w:val="21"/>
          <w:szCs w:val="21"/>
          <w:highlight w:val="none"/>
        </w:rPr>
        <w:t>投标公共服务平台</w:t>
      </w:r>
      <w:r>
        <w:rPr>
          <w:rFonts w:hint="eastAsia" w:ascii="宋体" w:hAnsi="宋体" w:eastAsia="宋体" w:cs="宋体"/>
          <w:b w:val="0"/>
          <w:bCs w:val="0"/>
          <w:color w:val="auto"/>
          <w:sz w:val="21"/>
          <w:szCs w:val="21"/>
          <w:lang w:val="en-US" w:eastAsia="zh-CN"/>
        </w:rPr>
        <w:t>（http//www.hysteeltube.com/zbgg）</w:t>
      </w:r>
      <w:r>
        <w:rPr>
          <w:rFonts w:hint="eastAsia" w:ascii="宋体" w:hAnsi="宋体" w:eastAsia="宋体" w:cs="宋体"/>
          <w:color w:val="auto"/>
          <w:sz w:val="21"/>
          <w:szCs w:val="21"/>
          <w:highlight w:val="none"/>
        </w:rPr>
        <w:t>上发布。</w:t>
      </w:r>
    </w:p>
    <w:p w14:paraId="3B280F67">
      <w:pPr>
        <w:spacing w:line="360" w:lineRule="auto"/>
        <w:jc w:val="left"/>
        <w:outlineLvl w:val="1"/>
        <w:rPr>
          <w:rFonts w:hint="eastAsia" w:ascii="宋体" w:hAnsi="宋体" w:eastAsia="宋体" w:cs="宋体"/>
          <w:b/>
          <w:bCs/>
          <w:color w:val="auto"/>
          <w:sz w:val="21"/>
          <w:szCs w:val="21"/>
          <w:highlight w:val="none"/>
        </w:rPr>
      </w:pPr>
      <w:bookmarkStart w:id="56" w:name="_Toc8379"/>
      <w:r>
        <w:rPr>
          <w:rFonts w:hint="eastAsia" w:ascii="宋体" w:hAnsi="宋体" w:eastAsia="宋体" w:cs="宋体"/>
          <w:b/>
          <w:bCs/>
          <w:color w:val="auto"/>
          <w:sz w:val="21"/>
          <w:szCs w:val="21"/>
          <w:highlight w:val="none"/>
        </w:rPr>
        <w:t>7、监督部门</w:t>
      </w:r>
      <w:bookmarkEnd w:id="56"/>
    </w:p>
    <w:p w14:paraId="30D08AF4">
      <w:pPr>
        <w:spacing w:line="400" w:lineRule="exact"/>
        <w:rPr>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 xml:space="preserve">本次招投标活动监督部门为衡阳华菱钢管有限公司纪委。 电话：0734-8872189 </w:t>
      </w:r>
    </w:p>
    <w:p w14:paraId="071CAA11">
      <w:pPr>
        <w:keepNext/>
        <w:keepLines/>
        <w:spacing w:line="480" w:lineRule="exact"/>
        <w:outlineLvl w:val="1"/>
        <w:rPr>
          <w:rFonts w:ascii="宋体" w:hAnsi="宋体" w:eastAsia="宋体" w:cs="宋体"/>
          <w:b/>
          <w:bCs/>
          <w:color w:val="auto"/>
          <w:sz w:val="21"/>
          <w:szCs w:val="21"/>
          <w:highlight w:val="none"/>
          <w:lang w:eastAsia="zh-CN"/>
        </w:rPr>
      </w:pPr>
      <w:bookmarkStart w:id="57" w:name="_Toc24735"/>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 联系方式</w:t>
      </w:r>
      <w:bookmarkEnd w:id="49"/>
      <w:bookmarkEnd w:id="50"/>
      <w:bookmarkEnd w:id="51"/>
      <w:bookmarkEnd w:id="52"/>
      <w:bookmarkEnd w:id="53"/>
      <w:bookmarkEnd w:id="54"/>
      <w:bookmarkEnd w:id="55"/>
      <w:bookmarkEnd w:id="57"/>
    </w:p>
    <w:p w14:paraId="144AC351">
      <w:pPr>
        <w:spacing w:line="480" w:lineRule="exact"/>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 标 联系人：肖先生；</w:t>
      </w:r>
      <w:r>
        <w:rPr>
          <w:rFonts w:hint="eastAsia" w:ascii="宋体" w:hAnsi="宋体" w:eastAsia="宋体" w:cs="宋体"/>
          <w:color w:val="auto"/>
          <w:sz w:val="21"/>
          <w:szCs w:val="21"/>
          <w:highlight w:val="none"/>
          <w:lang w:val="en-US" w:eastAsia="zh-CN"/>
        </w:rPr>
        <w:t xml:space="preserve">            手机：152007009540</w:t>
      </w:r>
    </w:p>
    <w:p w14:paraId="3DB1A429">
      <w:pPr>
        <w:spacing w:line="440" w:lineRule="exact"/>
        <w:ind w:left="889" w:leftChars="404"/>
        <w:rPr>
          <w:rFonts w:hint="eastAsia" w:ascii="宋体-PUA" w:hAnsi="宋体-PUA" w:eastAsia="宋体-PUA" w:cs="宋体-PUA"/>
          <w:color w:val="auto"/>
          <w:sz w:val="21"/>
          <w:szCs w:val="21"/>
          <w:highlight w:val="none"/>
          <w:lang w:eastAsia="zh-CN"/>
        </w:rPr>
      </w:pPr>
      <w:r>
        <w:rPr>
          <w:rFonts w:hint="eastAsia" w:ascii="宋体" w:hAnsi="宋体" w:eastAsia="宋体" w:cs="宋体"/>
          <w:color w:val="auto"/>
          <w:sz w:val="21"/>
          <w:szCs w:val="21"/>
          <w:highlight w:val="none"/>
          <w:lang w:eastAsia="zh-CN"/>
        </w:rPr>
        <w:t>地    址：</w:t>
      </w:r>
      <w:r>
        <w:rPr>
          <w:rFonts w:hint="eastAsia" w:ascii="宋体-PUA" w:hAnsi="宋体-PUA" w:eastAsia="宋体-PUA" w:cs="宋体-PUA"/>
          <w:color w:val="auto"/>
          <w:sz w:val="21"/>
          <w:szCs w:val="21"/>
          <w:highlight w:val="none"/>
        </w:rPr>
        <w:t>详细地址：</w:t>
      </w:r>
      <w:r>
        <w:rPr>
          <w:rFonts w:hint="eastAsia" w:ascii="宋体-PUA" w:hAnsi="宋体-PUA" w:eastAsia="宋体-PUA" w:cs="宋体-PUA"/>
          <w:color w:val="auto"/>
          <w:sz w:val="21"/>
          <w:szCs w:val="21"/>
        </w:rPr>
        <w:t>衡阳华菱钢管有限公司</w:t>
      </w:r>
      <w:r>
        <w:rPr>
          <w:rFonts w:hint="eastAsia" w:ascii="宋体-PUA" w:hAnsi="宋体-PUA" w:eastAsia="宋体-PUA" w:cs="宋体-PUA"/>
          <w:color w:val="auto"/>
          <w:sz w:val="21"/>
          <w:szCs w:val="21"/>
          <w:lang w:val="en-US" w:eastAsia="zh-CN"/>
        </w:rPr>
        <w:t>持续改进</w:t>
      </w:r>
      <w:r>
        <w:rPr>
          <w:rFonts w:hint="eastAsia" w:ascii="宋体-PUA" w:hAnsi="宋体-PUA" w:eastAsia="宋体-PUA" w:cs="宋体-PUA"/>
          <w:color w:val="auto"/>
          <w:sz w:val="21"/>
          <w:szCs w:val="21"/>
        </w:rPr>
        <w:t>部/湖南衡阳钢管（集团）有限公司招标办</w:t>
      </w:r>
    </w:p>
    <w:p w14:paraId="3F6511E7">
      <w:r>
        <w:rPr>
          <w:rFonts w:hint="eastAsia" w:ascii="宋体" w:hAnsi="宋体" w:eastAsia="宋体" w:cs="宋体"/>
          <w:color w:val="auto"/>
          <w:sz w:val="21"/>
          <w:szCs w:val="21"/>
          <w:highlight w:val="none"/>
          <w:lang w:eastAsia="zh-CN"/>
        </w:rPr>
        <w:t>专业联系人：</w:t>
      </w:r>
      <w:r>
        <w:rPr>
          <w:rFonts w:hint="eastAsia" w:ascii="宋体" w:hAnsi="宋体" w:eastAsia="宋体" w:cs="宋体"/>
          <w:color w:val="auto"/>
          <w:sz w:val="21"/>
          <w:szCs w:val="21"/>
          <w:highlight w:val="none"/>
          <w:lang w:val="en-US" w:eastAsia="zh-CN"/>
        </w:rPr>
        <w:t>汪</w:t>
      </w:r>
      <w:r>
        <w:rPr>
          <w:rFonts w:hint="eastAsia" w:ascii="宋体" w:hAnsi="宋体" w:eastAsia="宋体" w:cs="宋体"/>
          <w:color w:val="auto"/>
          <w:sz w:val="21"/>
          <w:szCs w:val="21"/>
          <w:highlight w:val="none"/>
          <w:lang w:eastAsia="zh-CN"/>
        </w:rPr>
        <w:t>先生                手机：</w:t>
      </w:r>
      <w:r>
        <w:rPr>
          <w:rFonts w:hint="eastAsia" w:ascii="宋体" w:hAnsi="宋体" w:eastAsia="宋体" w:cs="宋体"/>
          <w:color w:val="auto"/>
          <w:sz w:val="21"/>
          <w:szCs w:val="21"/>
          <w:highlight w:val="none"/>
          <w:lang w:val="en-US" w:eastAsia="zh-CN"/>
        </w:rPr>
        <w:t>15973454075</w:t>
      </w:r>
      <w:bookmarkStart w:id="58" w:name="_GoBack"/>
      <w:bookmarkEnd w:id="5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05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qFormat/>
    <w:uiPriority w:val="1"/>
    <w:pPr>
      <w:ind w:left="3"/>
      <w:outlineLvl w:val="0"/>
    </w:pPr>
    <w:rPr>
      <w:rFonts w:ascii="Microsoft JhengHei" w:hAnsi="Microsoft JhengHei" w:eastAsia="Microsoft JhengHei"/>
      <w:b/>
      <w:bCs/>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仿宋_GB2312" w:eastAsia="仿宋_GB2312"/>
      <w:kern w:val="0"/>
      <w:sz w:val="24"/>
      <w:szCs w:val="20"/>
    </w:rPr>
  </w:style>
  <w:style w:type="paragraph" w:styleId="4">
    <w:name w:val="List 2"/>
    <w:basedOn w:val="1"/>
    <w:qFormat/>
    <w:uiPriority w:val="0"/>
    <w:pPr>
      <w:widowControl/>
      <w:ind w:left="840" w:hanging="420"/>
    </w:pPr>
    <w:rPr>
      <w:rFonts w:ascii="宋体"/>
      <w:szCs w:val="20"/>
    </w:rPr>
  </w:style>
  <w:style w:type="paragraph" w:styleId="5">
    <w:name w:val="Body Text 2"/>
    <w:basedOn w:val="1"/>
    <w:unhideWhenUsed/>
    <w:qFormat/>
    <w:uiPriority w:val="99"/>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2025-02-11T04:35:46Z</dcterms:created>
  <dc:creator>admin</dc:creator>
  <cp:lastModifiedBy>肖圣朋</cp:lastModifiedBy>
  <dcterms:modified xsi:type="dcterms:W3CDTF">2025-02-11T04:36:13Z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eyJoZGlkIjoiNDMzMTkwZjlkZGI1MzYwZDc1ZjA1Zjg3MmQ5NDcwYjEiLCJ1c2VySWQiOiIxNTEyNTA5MzYzIn0=</vt:lpwstr>
  </property>
  <property fmtid="{D5CDD505-2E9C-101B-9397-08002B2CF9AE}" pid="4" name="ICV">
    <vt:lpwstr>93C622FCE0EE4E0DBB0CF655B046054C_12</vt:lpwstr>
  </property>
</Properties>
</file>