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w:t>
      </w:r>
      <w:r>
        <w:rPr>
          <w:rFonts w:hint="eastAsia" w:ascii="仿宋" w:hAnsi="仿宋" w:eastAsia="仿宋" w:cs="仿宋"/>
          <w:sz w:val="28"/>
          <w:szCs w:val="28"/>
        </w:rPr>
        <w:t>需要，委托湖南衡阳钢管（集团）有限公司招标办对鸿华公司6×4柴油平板车采购项目进行</w:t>
      </w:r>
      <w:r>
        <w:rPr>
          <w:rFonts w:hint="eastAsia" w:ascii="仿宋" w:hAnsi="仿宋" w:eastAsia="仿宋" w:cs="仿宋"/>
          <w:sz w:val="28"/>
          <w:szCs w:val="28"/>
          <w:lang w:eastAsia="zh-CN"/>
        </w:rPr>
        <w:t>公开</w:t>
      </w:r>
      <w:r>
        <w:rPr>
          <w:rFonts w:hint="eastAsia" w:ascii="仿宋" w:hAnsi="仿宋" w:eastAsia="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sz w:val="28"/>
          <w:szCs w:val="28"/>
          <w:lang w:val="en-US" w:eastAsia="zh-CN"/>
        </w:rPr>
        <w:t>竞价</w:t>
      </w:r>
      <w:r>
        <w:rPr>
          <w:rFonts w:hint="eastAsia" w:ascii="仿宋" w:hAnsi="仿宋" w:eastAsia="仿宋" w:cs="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项目编号：JTJYG2025017</w:t>
      </w:r>
    </w:p>
    <w:p w14:paraId="21B60E9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项目名称：鸿华公司6×4柴油平板车采购项目</w:t>
      </w:r>
    </w:p>
    <w:p w14:paraId="52280AB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必须是汽车制造企业或其代理商</w:t>
      </w:r>
      <w:r>
        <w:rPr>
          <w:rFonts w:hint="eastAsia" w:ascii="仿宋" w:hAnsi="仿宋" w:eastAsia="仿宋" w:cs="仿宋"/>
          <w:sz w:val="28"/>
          <w:szCs w:val="28"/>
        </w:rPr>
        <w:t xml:space="preserve">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036DAB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5000</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15日上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5B5F9B8A">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51DD9FEE">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6DB36E0">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综合评议</w:t>
      </w:r>
      <w:r>
        <w:rPr>
          <w:rFonts w:hint="eastAsia" w:ascii="仿宋" w:hAnsi="仿宋" w:eastAsia="仿宋" w:cs="仿宋"/>
          <w:sz w:val="28"/>
          <w:szCs w:val="28"/>
        </w:rPr>
        <w:t>法。</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议价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议价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议价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D73FACD">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14:paraId="1750238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35E120C5">
      <w:pPr>
        <w:pStyle w:val="5"/>
        <w:adjustRightInd w:val="0"/>
        <w:snapToGrid w:val="0"/>
        <w:spacing w:line="360" w:lineRule="exact"/>
        <w:ind w:left="851" w:firstLine="0" w:firstLineChars="0"/>
        <w:rPr>
          <w:rFonts w:hint="eastAsia" w:ascii="仿宋" w:hAnsi="仿宋" w:eastAsia="仿宋" w:cs="仿宋"/>
          <w:sz w:val="28"/>
          <w:szCs w:val="28"/>
        </w:rPr>
      </w:pPr>
    </w:p>
    <w:p w14:paraId="5234CB31">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F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2025-04-08T12:34:39Z</dcterms:created>
  <dc:creator>admin</dc:creator>
  <cp:lastModifiedBy>肖圣朋</cp:lastModifiedBy>
  <dcterms:modified xsi:type="dcterms:W3CDTF">2025-04-08T12:35:14Z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1D32B0001E8641D5B27136972978E54B_12</vt:lpwstr>
  </property>
</Properties>
</file>