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0EB9" w:rsidRDefault="00050EB9" w:rsidP="00050EB9">
      <w:pPr>
        <w:rPr>
          <w:rFonts w:hint="eastAsia"/>
          <w:szCs w:val="28"/>
        </w:rPr>
      </w:pPr>
      <w:bookmarkStart w:id="0" w:name="_GoBack"/>
      <w:bookmarkEnd w:id="0"/>
      <w:r>
        <w:rPr>
          <w:rFonts w:hint="eastAsia"/>
          <w:szCs w:val="28"/>
        </w:rPr>
        <w:t xml:space="preserve">     </w:t>
      </w:r>
    </w:p>
    <w:p w:rsidR="00050EB9" w:rsidRDefault="00050EB9" w:rsidP="00050EB9">
      <w:pPr>
        <w:rPr>
          <w:rFonts w:hint="eastAsia"/>
          <w:szCs w:val="28"/>
        </w:rPr>
      </w:pPr>
      <w:r>
        <w:rPr>
          <w:rFonts w:hint="eastAsia"/>
          <w:szCs w:val="28"/>
        </w:rPr>
        <w:t xml:space="preserve">                     </w:t>
      </w:r>
    </w:p>
    <w:p w:rsidR="00050EB9" w:rsidRPr="00050EB9" w:rsidRDefault="00050EB9" w:rsidP="00050EB9">
      <w:pPr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050EB9">
        <w:rPr>
          <w:rFonts w:asciiTheme="minorEastAsia" w:eastAsiaTheme="minorEastAsia" w:hAnsiTheme="minorEastAsia" w:hint="eastAsia"/>
          <w:b/>
          <w:sz w:val="30"/>
          <w:szCs w:val="30"/>
        </w:rPr>
        <w:t>关于2021年6月非标备件采购项目</w:t>
      </w:r>
    </w:p>
    <w:p w:rsidR="00050EB9" w:rsidRPr="00050EB9" w:rsidRDefault="00050EB9" w:rsidP="00050EB9">
      <w:pPr>
        <w:ind w:firstLineChars="1200" w:firstLine="3614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050EB9">
        <w:rPr>
          <w:rFonts w:asciiTheme="minorEastAsia" w:eastAsiaTheme="minorEastAsia" w:hAnsiTheme="minorEastAsia" w:hint="eastAsia"/>
          <w:b/>
          <w:sz w:val="30"/>
          <w:szCs w:val="30"/>
        </w:rPr>
        <w:t>招标的补充说明</w:t>
      </w:r>
    </w:p>
    <w:p w:rsidR="00050EB9" w:rsidRPr="00050EB9" w:rsidRDefault="00050EB9" w:rsidP="00050EB9">
      <w:pPr>
        <w:rPr>
          <w:rFonts w:asciiTheme="minorEastAsia" w:eastAsiaTheme="minorEastAsia" w:hAnsiTheme="minorEastAsia" w:hint="eastAsia"/>
          <w:sz w:val="30"/>
          <w:szCs w:val="30"/>
        </w:rPr>
      </w:pPr>
    </w:p>
    <w:p w:rsidR="00050EB9" w:rsidRDefault="00050EB9" w:rsidP="00050EB9">
      <w:pPr>
        <w:rPr>
          <w:rFonts w:asciiTheme="minorEastAsia" w:eastAsiaTheme="minorEastAsia" w:hAnsiTheme="minorEastAsia" w:hint="eastAsia"/>
          <w:sz w:val="30"/>
          <w:szCs w:val="30"/>
        </w:rPr>
      </w:pPr>
    </w:p>
    <w:p w:rsidR="00050EB9" w:rsidRPr="00050EB9" w:rsidRDefault="00050EB9" w:rsidP="00050EB9">
      <w:pPr>
        <w:rPr>
          <w:rFonts w:asciiTheme="minorEastAsia" w:eastAsiaTheme="minorEastAsia" w:hAnsiTheme="minorEastAsia" w:hint="eastAsia"/>
          <w:sz w:val="28"/>
          <w:szCs w:val="28"/>
        </w:rPr>
      </w:pPr>
      <w:r w:rsidRPr="00050EB9">
        <w:rPr>
          <w:rFonts w:asciiTheme="minorEastAsia" w:eastAsiaTheme="minorEastAsia" w:hAnsiTheme="minorEastAsia" w:hint="eastAsia"/>
          <w:sz w:val="28"/>
          <w:szCs w:val="28"/>
        </w:rPr>
        <w:t>各投标单位：</w:t>
      </w:r>
    </w:p>
    <w:p w:rsidR="00050EB9" w:rsidRPr="00050EB9" w:rsidRDefault="00050EB9" w:rsidP="00050EB9">
      <w:pPr>
        <w:ind w:firstLine="612"/>
        <w:rPr>
          <w:rFonts w:asciiTheme="minorEastAsia" w:eastAsiaTheme="minorEastAsia" w:hAnsiTheme="minorEastAsia" w:hint="eastAsia"/>
          <w:sz w:val="28"/>
          <w:szCs w:val="28"/>
        </w:rPr>
      </w:pPr>
      <w:r w:rsidRPr="00050EB9">
        <w:rPr>
          <w:rFonts w:asciiTheme="minorEastAsia" w:eastAsiaTheme="minorEastAsia" w:hAnsiTheme="minorEastAsia" w:hint="eastAsia"/>
          <w:sz w:val="28"/>
          <w:szCs w:val="28"/>
        </w:rPr>
        <w:t>兹定于2021年7月9日开标的“2021年6月非标备件采购项目招标”因备件急需使用，现决定提前至7月5日上午9：30召开。</w:t>
      </w:r>
    </w:p>
    <w:p w:rsidR="00050EB9" w:rsidRPr="00050EB9" w:rsidRDefault="00050EB9" w:rsidP="00050EB9">
      <w:pPr>
        <w:ind w:firstLine="612"/>
        <w:rPr>
          <w:rFonts w:asciiTheme="minorEastAsia" w:eastAsiaTheme="minorEastAsia" w:hAnsiTheme="minorEastAsia" w:hint="eastAsia"/>
          <w:sz w:val="28"/>
          <w:szCs w:val="28"/>
        </w:rPr>
      </w:pPr>
      <w:r w:rsidRPr="00050EB9">
        <w:rPr>
          <w:rFonts w:asciiTheme="minorEastAsia" w:eastAsiaTheme="minorEastAsia" w:hAnsiTheme="minorEastAsia" w:hint="eastAsia"/>
          <w:sz w:val="28"/>
          <w:szCs w:val="28"/>
        </w:rPr>
        <w:t>特此说明。</w:t>
      </w:r>
    </w:p>
    <w:p w:rsidR="00050EB9" w:rsidRPr="00050EB9" w:rsidRDefault="00050EB9" w:rsidP="00050EB9">
      <w:pPr>
        <w:ind w:firstLine="612"/>
        <w:rPr>
          <w:rFonts w:asciiTheme="minorEastAsia" w:eastAsiaTheme="minorEastAsia" w:hAnsiTheme="minorEastAsia" w:hint="eastAsia"/>
          <w:sz w:val="28"/>
          <w:szCs w:val="28"/>
        </w:rPr>
      </w:pPr>
    </w:p>
    <w:p w:rsidR="00050EB9" w:rsidRPr="00050EB9" w:rsidRDefault="00050EB9" w:rsidP="00050EB9">
      <w:pPr>
        <w:ind w:firstLine="612"/>
        <w:rPr>
          <w:rFonts w:asciiTheme="minorEastAsia" w:eastAsiaTheme="minorEastAsia" w:hAnsiTheme="minorEastAsia" w:hint="eastAsia"/>
          <w:sz w:val="28"/>
          <w:szCs w:val="28"/>
        </w:rPr>
      </w:pPr>
    </w:p>
    <w:p w:rsidR="00050EB9" w:rsidRPr="00050EB9" w:rsidRDefault="00050EB9" w:rsidP="00050EB9">
      <w:pPr>
        <w:ind w:firstLine="612"/>
        <w:rPr>
          <w:rFonts w:asciiTheme="minorEastAsia" w:eastAsiaTheme="minorEastAsia" w:hAnsiTheme="minorEastAsia" w:hint="eastAsia"/>
          <w:sz w:val="28"/>
          <w:szCs w:val="28"/>
        </w:rPr>
      </w:pPr>
      <w:r w:rsidRPr="00050EB9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湖南衡阳钢管（集团）有限公司</w:t>
      </w:r>
    </w:p>
    <w:p w:rsidR="00050EB9" w:rsidRPr="00050EB9" w:rsidRDefault="00050EB9" w:rsidP="00050EB9">
      <w:pPr>
        <w:ind w:firstLine="612"/>
        <w:rPr>
          <w:rFonts w:asciiTheme="minorEastAsia" w:eastAsiaTheme="minorEastAsia" w:hAnsiTheme="minorEastAsia" w:hint="eastAsia"/>
          <w:sz w:val="28"/>
          <w:szCs w:val="28"/>
        </w:rPr>
      </w:pPr>
      <w:r w:rsidRPr="00050EB9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招标办公室</w:t>
      </w:r>
    </w:p>
    <w:p w:rsidR="00050EB9" w:rsidRPr="00050EB9" w:rsidRDefault="00050EB9" w:rsidP="00050EB9">
      <w:pPr>
        <w:ind w:firstLine="612"/>
        <w:rPr>
          <w:rFonts w:asciiTheme="minorEastAsia" w:eastAsiaTheme="minorEastAsia" w:hAnsiTheme="minorEastAsia"/>
          <w:sz w:val="28"/>
          <w:szCs w:val="28"/>
        </w:rPr>
      </w:pPr>
      <w:r w:rsidRPr="00050EB9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2021年6月30日</w:t>
      </w:r>
    </w:p>
    <w:p w:rsidR="00FB569B" w:rsidRPr="00050EB9" w:rsidRDefault="00FB569B" w:rsidP="00050EB9">
      <w:pPr>
        <w:rPr>
          <w:rFonts w:asciiTheme="minorEastAsia" w:eastAsiaTheme="minorEastAsia" w:hAnsiTheme="minorEastAsia"/>
          <w:sz w:val="30"/>
          <w:szCs w:val="30"/>
        </w:rPr>
      </w:pPr>
    </w:p>
    <w:sectPr w:rsidR="00FB569B" w:rsidRPr="00050EB9" w:rsidSect="00FB569B">
      <w:footerReference w:type="default" r:id="rId9"/>
      <w:pgSz w:w="11906" w:h="16838"/>
      <w:pgMar w:top="1134" w:right="1247" w:bottom="851" w:left="124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EB9" w:rsidRDefault="00050EB9" w:rsidP="00FB569B">
      <w:r>
        <w:separator/>
      </w:r>
    </w:p>
  </w:endnote>
  <w:endnote w:type="continuationSeparator" w:id="1">
    <w:p w:rsidR="00050EB9" w:rsidRDefault="00050EB9" w:rsidP="00FB5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B9" w:rsidRDefault="00050EB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3073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o:gfxdata="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zsKI/0AAA&#10;AAMBAAAPAAAAAAAAAAEAIAAAACIAAABkcnMvZG93bnJldi54bWxQSwECFAAUAAAACACHTuJAVFN4&#10;YLQBAABJAwAADgAAAAAAAAABACAAAAAfAQAAZHJzL2Uyb0RvYy54bWxQSwUGAAAAAAYABgBZAQAA&#10;RQUAAAAA&#10;" filled="f" stroked="f">
          <v:textbox style="mso-fit-shape-to-text:t" inset="0,0,0,0">
            <w:txbxContent>
              <w:p w:rsidR="00050EB9" w:rsidRDefault="00050EB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4B672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EB9" w:rsidRDefault="00050EB9" w:rsidP="00FB569B">
      <w:r>
        <w:separator/>
      </w:r>
    </w:p>
  </w:footnote>
  <w:footnote w:type="continuationSeparator" w:id="1">
    <w:p w:rsidR="00050EB9" w:rsidRDefault="00050EB9" w:rsidP="00FB5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0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2">
    <w:nsid w:val="5B6453BD"/>
    <w:multiLevelType w:val="hybridMultilevel"/>
    <w:tmpl w:val="60E81194"/>
    <w:lvl w:ilvl="0" w:tplc="746E181C">
      <w:start w:val="1"/>
      <w:numFmt w:val="japaneseCounting"/>
      <w:lvlText w:val="第%1章"/>
      <w:lvlJc w:val="left"/>
      <w:pPr>
        <w:ind w:left="493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695" w:hanging="420"/>
      </w:pPr>
    </w:lvl>
    <w:lvl w:ilvl="2" w:tplc="0409001B" w:tentative="1">
      <w:start w:val="1"/>
      <w:numFmt w:val="lowerRoman"/>
      <w:lvlText w:val="%3."/>
      <w:lvlJc w:val="right"/>
      <w:pPr>
        <w:ind w:left="5115" w:hanging="420"/>
      </w:pPr>
    </w:lvl>
    <w:lvl w:ilvl="3" w:tplc="0409000F" w:tentative="1">
      <w:start w:val="1"/>
      <w:numFmt w:val="decimal"/>
      <w:lvlText w:val="%4."/>
      <w:lvlJc w:val="left"/>
      <w:pPr>
        <w:ind w:left="5535" w:hanging="420"/>
      </w:pPr>
    </w:lvl>
    <w:lvl w:ilvl="4" w:tplc="04090019" w:tentative="1">
      <w:start w:val="1"/>
      <w:numFmt w:val="lowerLetter"/>
      <w:lvlText w:val="%5)"/>
      <w:lvlJc w:val="left"/>
      <w:pPr>
        <w:ind w:left="5955" w:hanging="420"/>
      </w:pPr>
    </w:lvl>
    <w:lvl w:ilvl="5" w:tplc="0409001B" w:tentative="1">
      <w:start w:val="1"/>
      <w:numFmt w:val="lowerRoman"/>
      <w:lvlText w:val="%6."/>
      <w:lvlJc w:val="right"/>
      <w:pPr>
        <w:ind w:left="6375" w:hanging="420"/>
      </w:pPr>
    </w:lvl>
    <w:lvl w:ilvl="6" w:tplc="0409000F" w:tentative="1">
      <w:start w:val="1"/>
      <w:numFmt w:val="decimal"/>
      <w:lvlText w:val="%7."/>
      <w:lvlJc w:val="left"/>
      <w:pPr>
        <w:ind w:left="6795" w:hanging="420"/>
      </w:pPr>
    </w:lvl>
    <w:lvl w:ilvl="7" w:tplc="04090019" w:tentative="1">
      <w:start w:val="1"/>
      <w:numFmt w:val="lowerLetter"/>
      <w:lvlText w:val="%8)"/>
      <w:lvlJc w:val="left"/>
      <w:pPr>
        <w:ind w:left="7215" w:hanging="420"/>
      </w:pPr>
    </w:lvl>
    <w:lvl w:ilvl="8" w:tplc="0409001B" w:tentative="1">
      <w:start w:val="1"/>
      <w:numFmt w:val="lowerRoman"/>
      <w:lvlText w:val="%9."/>
      <w:lvlJc w:val="right"/>
      <w:pPr>
        <w:ind w:left="7635" w:hanging="420"/>
      </w:pPr>
    </w:lvl>
  </w:abstractNum>
  <w:abstractNum w:abstractNumId="13">
    <w:nsid w:val="5EFB12D8"/>
    <w:multiLevelType w:val="multilevel"/>
    <w:tmpl w:val="5EFB12D8"/>
    <w:lvl w:ilvl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4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5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16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CA666B7"/>
    <w:multiLevelType w:val="multilevel"/>
    <w:tmpl w:val="6CA666B7"/>
    <w:lvl w:ilvl="0">
      <w:start w:val="1"/>
      <w:numFmt w:val="decimal"/>
      <w:lvlText w:val="%1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851"/>
        </w:tabs>
        <w:ind w:left="851" w:hanging="851"/>
      </w:pPr>
      <w:rPr>
        <w:rFonts w:hint="eastAsia"/>
      </w:rPr>
    </w:lvl>
  </w:abstractNum>
  <w:abstractNum w:abstractNumId="18">
    <w:nsid w:val="7980741E"/>
    <w:multiLevelType w:val="multilevel"/>
    <w:tmpl w:val="7980741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</w:num>
  <w:num w:numId="8">
    <w:abstractNumId w:val="5"/>
  </w:num>
  <w:num w:numId="9">
    <w:abstractNumId w:val="0"/>
  </w:num>
  <w:num w:numId="10">
    <w:abstractNumId w:val="16"/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  <w:num w:numId="15">
    <w:abstractNumId w:val="2"/>
  </w:num>
  <w:num w:numId="16">
    <w:abstractNumId w:val="9"/>
  </w:num>
  <w:num w:numId="17">
    <w:abstractNumId w:val="1"/>
  </w:num>
  <w:num w:numId="18">
    <w:abstractNumId w:val="4"/>
  </w:num>
  <w:num w:numId="19">
    <w:abstractNumId w:val="1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0EB9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46429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B0F7E"/>
    <w:rsid w:val="004B1534"/>
    <w:rsid w:val="004B1D00"/>
    <w:rsid w:val="004B3F66"/>
    <w:rsid w:val="004B672D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B1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729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122C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3B89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20BE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CC8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078AF"/>
    <w:rsid w:val="00E15E91"/>
    <w:rsid w:val="00E17B66"/>
    <w:rsid w:val="00E17DAF"/>
    <w:rsid w:val="00E20D6D"/>
    <w:rsid w:val="00E21708"/>
    <w:rsid w:val="00E220A0"/>
    <w:rsid w:val="00E229D6"/>
    <w:rsid w:val="00E2713F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32B8"/>
    <w:rsid w:val="00FA3A60"/>
    <w:rsid w:val="00FA6073"/>
    <w:rsid w:val="00FA64A0"/>
    <w:rsid w:val="00FB1AEF"/>
    <w:rsid w:val="00FB4C56"/>
    <w:rsid w:val="00FB569B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571520F"/>
    <w:rsid w:val="0CD05ED7"/>
    <w:rsid w:val="12BF6B65"/>
    <w:rsid w:val="1441159B"/>
    <w:rsid w:val="2D9B4947"/>
    <w:rsid w:val="30B5736D"/>
    <w:rsid w:val="34134919"/>
    <w:rsid w:val="36C43945"/>
    <w:rsid w:val="4CD76635"/>
    <w:rsid w:val="4F8C3D25"/>
    <w:rsid w:val="644A5B2B"/>
    <w:rsid w:val="71A4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69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B56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B569B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B569B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FB569B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FB569B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FB569B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FB569B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FB569B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FB569B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FB569B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FB569B"/>
    <w:pPr>
      <w:ind w:firstLineChars="200" w:firstLine="420"/>
    </w:pPr>
  </w:style>
  <w:style w:type="paragraph" w:styleId="a4">
    <w:name w:val="Document Map"/>
    <w:basedOn w:val="a"/>
    <w:qFormat/>
    <w:rsid w:val="00FB569B"/>
    <w:pPr>
      <w:shd w:val="clear" w:color="auto" w:fill="000080"/>
    </w:pPr>
  </w:style>
  <w:style w:type="paragraph" w:styleId="a5">
    <w:name w:val="annotation text"/>
    <w:basedOn w:val="a"/>
    <w:link w:val="Char"/>
    <w:qFormat/>
    <w:rsid w:val="00FB569B"/>
    <w:pPr>
      <w:jc w:val="left"/>
    </w:pPr>
  </w:style>
  <w:style w:type="paragraph" w:styleId="a6">
    <w:name w:val="Body Text"/>
    <w:basedOn w:val="a"/>
    <w:link w:val="Char0"/>
    <w:qFormat/>
    <w:rsid w:val="00FB569B"/>
    <w:pPr>
      <w:spacing w:after="120"/>
    </w:pPr>
  </w:style>
  <w:style w:type="paragraph" w:styleId="a7">
    <w:name w:val="Body Text Indent"/>
    <w:basedOn w:val="a"/>
    <w:link w:val="Char1"/>
    <w:qFormat/>
    <w:rsid w:val="00FB569B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FB569B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FB569B"/>
    <w:pPr>
      <w:ind w:leftChars="400" w:left="840"/>
    </w:pPr>
  </w:style>
  <w:style w:type="paragraph" w:styleId="a8">
    <w:name w:val="Plain Text"/>
    <w:basedOn w:val="a"/>
    <w:link w:val="Char2"/>
    <w:qFormat/>
    <w:rsid w:val="00FB569B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FB569B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FB569B"/>
    <w:pPr>
      <w:ind w:leftChars="2500" w:left="100"/>
    </w:pPr>
  </w:style>
  <w:style w:type="paragraph" w:styleId="20">
    <w:name w:val="Body Text Indent 2"/>
    <w:basedOn w:val="a"/>
    <w:qFormat/>
    <w:rsid w:val="00FB569B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FB569B"/>
    <w:rPr>
      <w:sz w:val="18"/>
      <w:szCs w:val="18"/>
    </w:rPr>
  </w:style>
  <w:style w:type="paragraph" w:styleId="ab">
    <w:name w:val="footer"/>
    <w:basedOn w:val="a"/>
    <w:link w:val="Char5"/>
    <w:qFormat/>
    <w:rsid w:val="00FB5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FB5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FB569B"/>
  </w:style>
  <w:style w:type="paragraph" w:styleId="40">
    <w:name w:val="toc 4"/>
    <w:basedOn w:val="a"/>
    <w:next w:val="a"/>
    <w:qFormat/>
    <w:rsid w:val="00FB569B"/>
    <w:pPr>
      <w:ind w:leftChars="600" w:left="1260"/>
    </w:pPr>
  </w:style>
  <w:style w:type="paragraph" w:styleId="60">
    <w:name w:val="toc 6"/>
    <w:basedOn w:val="a"/>
    <w:next w:val="a"/>
    <w:qFormat/>
    <w:rsid w:val="00FB569B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FB569B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FB569B"/>
    <w:pPr>
      <w:ind w:leftChars="200" w:left="420"/>
    </w:pPr>
  </w:style>
  <w:style w:type="paragraph" w:styleId="90">
    <w:name w:val="toc 9"/>
    <w:basedOn w:val="a"/>
    <w:next w:val="a"/>
    <w:rsid w:val="00FB569B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FB569B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FB56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FB569B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FB569B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FB569B"/>
    <w:rPr>
      <w:b/>
      <w:bCs/>
    </w:rPr>
  </w:style>
  <w:style w:type="table" w:styleId="af0">
    <w:name w:val="Table Grid"/>
    <w:basedOn w:val="a1"/>
    <w:qFormat/>
    <w:rsid w:val="00FB56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FB569B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FB569B"/>
  </w:style>
  <w:style w:type="character" w:styleId="af3">
    <w:name w:val="FollowedHyperlink"/>
    <w:basedOn w:val="a0"/>
    <w:uiPriority w:val="99"/>
    <w:rsid w:val="00FB569B"/>
    <w:rPr>
      <w:color w:val="800080"/>
      <w:u w:val="single"/>
    </w:rPr>
  </w:style>
  <w:style w:type="character" w:styleId="af4">
    <w:name w:val="Hyperlink"/>
    <w:basedOn w:val="a0"/>
    <w:uiPriority w:val="99"/>
    <w:qFormat/>
    <w:rsid w:val="00FB569B"/>
    <w:rPr>
      <w:color w:val="0000FF"/>
      <w:u w:val="single"/>
    </w:rPr>
  </w:style>
  <w:style w:type="character" w:styleId="af5">
    <w:name w:val="annotation reference"/>
    <w:basedOn w:val="a0"/>
    <w:qFormat/>
    <w:rsid w:val="00FB569B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FB569B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FB569B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FB569B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FB569B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FB569B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FB569B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FB569B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FB569B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FB569B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FB569B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FB569B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FB569B"/>
    <w:rPr>
      <w:b/>
      <w:bCs/>
    </w:rPr>
  </w:style>
  <w:style w:type="character" w:customStyle="1" w:styleId="Char">
    <w:name w:val="批注文字 Char"/>
    <w:basedOn w:val="a0"/>
    <w:link w:val="a5"/>
    <w:rsid w:val="00FB569B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FB569B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FB569B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qFormat/>
    <w:rsid w:val="00FB569B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qFormat/>
    <w:rsid w:val="00FB569B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qFormat/>
    <w:rsid w:val="00FB569B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qFormat/>
    <w:rsid w:val="00FB569B"/>
    <w:pPr>
      <w:widowControl/>
    </w:pPr>
    <w:rPr>
      <w:szCs w:val="21"/>
    </w:rPr>
  </w:style>
  <w:style w:type="character" w:customStyle="1" w:styleId="Char3">
    <w:name w:val="日期 Char"/>
    <w:basedOn w:val="a0"/>
    <w:link w:val="a9"/>
    <w:qFormat/>
    <w:rsid w:val="00FB569B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FB569B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FB569B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qFormat/>
    <w:rsid w:val="00FB569B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FB569B"/>
  </w:style>
  <w:style w:type="paragraph" w:customStyle="1" w:styleId="1CharCharCharChar">
    <w:name w:val="1 Char Char Char Char"/>
    <w:basedOn w:val="a"/>
    <w:qFormat/>
    <w:rsid w:val="00FB569B"/>
    <w:rPr>
      <w:rFonts w:ascii="Tahoma" w:hAnsi="Tahoma"/>
      <w:sz w:val="24"/>
      <w:szCs w:val="20"/>
    </w:rPr>
  </w:style>
  <w:style w:type="paragraph" w:customStyle="1" w:styleId="Default">
    <w:name w:val="Default"/>
    <w:qFormat/>
    <w:rsid w:val="00FB569B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rsid w:val="00FB569B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FB569B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FB569B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qFormat/>
    <w:rsid w:val="00FB569B"/>
    <w:pPr>
      <w:ind w:firstLineChars="200" w:firstLine="420"/>
    </w:pPr>
  </w:style>
  <w:style w:type="paragraph" w:customStyle="1" w:styleId="32">
    <w:name w:val="标题3"/>
    <w:basedOn w:val="1"/>
    <w:qFormat/>
    <w:rsid w:val="00FB569B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qFormat/>
    <w:rsid w:val="00FB569B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qFormat/>
    <w:rsid w:val="00FB569B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FB569B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FB569B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FB569B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FB569B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FB569B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FB569B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FB569B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FB569B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FB569B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FB569B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FB569B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qFormat/>
    <w:rsid w:val="00FB569B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FB569B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FB569B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FB569B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FB569B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FB569B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FB569B"/>
    <w:rPr>
      <w:rFonts w:ascii="宋体" w:hAnsi="宋体"/>
      <w:sz w:val="24"/>
    </w:rPr>
  </w:style>
  <w:style w:type="paragraph" w:customStyle="1" w:styleId="p17">
    <w:name w:val="p17"/>
    <w:basedOn w:val="a"/>
    <w:qFormat/>
    <w:rsid w:val="00FB569B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FB569B"/>
  </w:style>
  <w:style w:type="paragraph" w:customStyle="1" w:styleId="p19">
    <w:name w:val="p19"/>
    <w:basedOn w:val="a"/>
    <w:qFormat/>
    <w:rsid w:val="00FB569B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qFormat/>
    <w:rsid w:val="00FB569B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FB569B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FB569B"/>
    <w:pPr>
      <w:ind w:firstLineChars="200" w:firstLine="420"/>
    </w:pPr>
  </w:style>
  <w:style w:type="paragraph" w:customStyle="1" w:styleId="TableParagraph">
    <w:name w:val="Table Paragraph"/>
    <w:basedOn w:val="a"/>
    <w:qFormat/>
    <w:rsid w:val="00FB569B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FB569B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FB569B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25</cp:revision>
  <cp:lastPrinted>2021-05-21T06:26:00Z</cp:lastPrinted>
  <dcterms:created xsi:type="dcterms:W3CDTF">2021-06-16T04:02:00Z</dcterms:created>
  <dcterms:modified xsi:type="dcterms:W3CDTF">2021-06-30T06:35:00Z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