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F7B" w:rsidRDefault="00F370F3">
      <w:pPr>
        <w:pStyle w:val="a5"/>
        <w:rPr>
          <w:rFonts w:ascii="黑体" w:eastAsia="黑体" w:hAnsi="黑体"/>
        </w:rPr>
      </w:pPr>
      <w:r w:rsidRPr="00F370F3">
        <w:rPr>
          <w:rFonts w:ascii="黑体" w:eastAsia="黑体" w:hAnsi="黑体" w:hint="eastAsia"/>
        </w:rPr>
        <w:t>招  标  公  告</w:t>
      </w:r>
    </w:p>
    <w:p w:rsidR="00F370F3" w:rsidRPr="00F370F3" w:rsidRDefault="00F370F3" w:rsidP="00F370F3"/>
    <w:p w:rsidR="00375F7B" w:rsidRDefault="00F370F3">
      <w:pPr>
        <w:pStyle w:val="1"/>
        <w:numPr>
          <w:ilvl w:val="0"/>
          <w:numId w:val="1"/>
        </w:numPr>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项目情况</w:t>
      </w:r>
    </w:p>
    <w:p w:rsidR="00375F7B" w:rsidRDefault="00F370F3">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项目编号：HGZB21309</w:t>
      </w:r>
    </w:p>
    <w:p w:rsidR="00375F7B" w:rsidRDefault="00F370F3">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项目名称：2021年7月份炼钢用电极招标采购项目</w:t>
      </w:r>
    </w:p>
    <w:p w:rsidR="00375F7B" w:rsidRDefault="00F370F3">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项目单位：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375F7B" w:rsidRDefault="00F370F3">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招标货物名称、数量、主要技术参数、交货时间及交货地点：</w:t>
      </w:r>
    </w:p>
    <w:p w:rsidR="00375F7B" w:rsidRDefault="00F370F3">
      <w:pPr>
        <w:pStyle w:val="1"/>
        <w:adjustRightInd w:val="0"/>
        <w:snapToGrid w:val="0"/>
        <w:spacing w:line="360" w:lineRule="exact"/>
        <w:ind w:left="851" w:firstLineChars="0" w:firstLine="0"/>
        <w:rPr>
          <w:rFonts w:ascii="仿宋_GB2312" w:eastAsia="仿宋_GB2312" w:hAnsi="仿宋_GB2312" w:cs="仿宋_GB2312"/>
          <w:sz w:val="28"/>
          <w:szCs w:val="28"/>
        </w:rPr>
      </w:pPr>
      <w:r>
        <w:rPr>
          <w:rFonts w:ascii="仿宋" w:eastAsia="仿宋" w:hAnsi="仿宋" w:hint="eastAsia"/>
          <w:sz w:val="28"/>
          <w:szCs w:val="28"/>
        </w:rPr>
        <w:t>货物名称：品目1.</w:t>
      </w:r>
      <w:r>
        <w:rPr>
          <w:rFonts w:ascii="仿宋_GB2312" w:eastAsia="仿宋_GB2312" w:hAnsi="仿宋_GB2312" w:cs="仿宋_GB2312" w:hint="eastAsia"/>
          <w:b/>
          <w:bCs/>
          <w:sz w:val="28"/>
          <w:szCs w:val="28"/>
        </w:rPr>
        <w:t>∮350高功率电极90吨</w:t>
      </w:r>
    </w:p>
    <w:p w:rsidR="00375F7B" w:rsidRDefault="00F370F3">
      <w:pPr>
        <w:pStyle w:val="1"/>
        <w:adjustRightInd w:val="0"/>
        <w:snapToGrid w:val="0"/>
        <w:spacing w:line="360" w:lineRule="exact"/>
        <w:ind w:left="851" w:firstLineChars="500" w:firstLine="1400"/>
        <w:rPr>
          <w:rFonts w:ascii="仿宋_GB2312" w:eastAsia="仿宋_GB2312" w:hAnsi="仿宋_GB2312" w:cs="仿宋_GB2312"/>
          <w:sz w:val="28"/>
          <w:szCs w:val="28"/>
        </w:rPr>
      </w:pPr>
      <w:r>
        <w:rPr>
          <w:rFonts w:ascii="仿宋" w:eastAsia="仿宋" w:hAnsi="仿宋" w:hint="eastAsia"/>
          <w:sz w:val="28"/>
          <w:szCs w:val="28"/>
        </w:rPr>
        <w:t>品目2.</w:t>
      </w:r>
      <w:r>
        <w:rPr>
          <w:rFonts w:ascii="仿宋_GB2312" w:eastAsia="仿宋_GB2312" w:hAnsi="仿宋_GB2312" w:cs="仿宋_GB2312" w:hint="eastAsia"/>
          <w:b/>
          <w:bCs/>
          <w:sz w:val="28"/>
          <w:szCs w:val="28"/>
        </w:rPr>
        <w:t>∮400超高功率电极90吨</w:t>
      </w:r>
    </w:p>
    <w:p w:rsidR="00375F7B" w:rsidRDefault="00F370F3">
      <w:pPr>
        <w:pStyle w:val="1"/>
        <w:adjustRightInd w:val="0"/>
        <w:snapToGrid w:val="0"/>
        <w:spacing w:line="360" w:lineRule="exact"/>
        <w:ind w:left="851" w:firstLineChars="500" w:firstLine="1400"/>
        <w:rPr>
          <w:rFonts w:ascii="仿宋_GB2312" w:eastAsia="仿宋_GB2312" w:hAnsi="仿宋_GB2312" w:cs="仿宋_GB2312"/>
          <w:sz w:val="28"/>
          <w:szCs w:val="28"/>
        </w:rPr>
      </w:pPr>
      <w:r>
        <w:rPr>
          <w:rFonts w:ascii="仿宋" w:eastAsia="仿宋" w:hAnsi="仿宋" w:hint="eastAsia"/>
          <w:sz w:val="28"/>
          <w:szCs w:val="28"/>
        </w:rPr>
        <w:t>品目3.</w:t>
      </w:r>
      <w:r>
        <w:rPr>
          <w:rFonts w:ascii="仿宋_GB2312" w:eastAsia="仿宋_GB2312" w:hAnsi="仿宋_GB2312" w:cs="仿宋_GB2312" w:hint="eastAsia"/>
          <w:b/>
          <w:bCs/>
          <w:sz w:val="28"/>
          <w:szCs w:val="28"/>
        </w:rPr>
        <w:t>∮450超高功率电极90吨</w:t>
      </w:r>
    </w:p>
    <w:p w:rsidR="00375F7B" w:rsidRDefault="00F370F3">
      <w:pPr>
        <w:pStyle w:val="1"/>
        <w:adjustRightInd w:val="0"/>
        <w:snapToGrid w:val="0"/>
        <w:spacing w:line="360" w:lineRule="exact"/>
        <w:ind w:left="851" w:firstLineChars="500" w:firstLine="1400"/>
        <w:rPr>
          <w:rFonts w:ascii="仿宋_GB2312" w:eastAsia="仿宋_GB2312" w:hAnsi="仿宋_GB2312" w:cs="仿宋_GB2312"/>
          <w:b/>
          <w:bCs/>
          <w:sz w:val="28"/>
          <w:szCs w:val="28"/>
        </w:rPr>
      </w:pPr>
      <w:r>
        <w:rPr>
          <w:rFonts w:ascii="仿宋" w:eastAsia="仿宋" w:hAnsi="仿宋" w:hint="eastAsia"/>
          <w:sz w:val="28"/>
          <w:szCs w:val="28"/>
        </w:rPr>
        <w:t>品目4.</w:t>
      </w:r>
      <w:r>
        <w:rPr>
          <w:rFonts w:ascii="仿宋_GB2312" w:eastAsia="仿宋_GB2312" w:hAnsi="仿宋_GB2312" w:cs="仿宋_GB2312" w:hint="eastAsia"/>
          <w:b/>
          <w:bCs/>
          <w:sz w:val="28"/>
          <w:szCs w:val="28"/>
        </w:rPr>
        <w:t>∮600超高功率电极60吨</w:t>
      </w:r>
    </w:p>
    <w:p w:rsidR="00375F7B" w:rsidRDefault="00F370F3">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数    量：合计330吨，具体数量以分厂计划为准,均衡到货。</w:t>
      </w:r>
    </w:p>
    <w:p w:rsidR="00375F7B" w:rsidRDefault="00F370F3">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 xml:space="preserve">交付时间：2021年7月  </w:t>
      </w:r>
    </w:p>
    <w:p w:rsidR="00375F7B" w:rsidRDefault="00F370F3">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375F7B" w:rsidRDefault="00F370F3">
      <w:pPr>
        <w:pStyle w:val="1"/>
        <w:numPr>
          <w:ilvl w:val="0"/>
          <w:numId w:val="1"/>
        </w:numPr>
        <w:autoSpaceDE w:val="0"/>
        <w:adjustRightInd w:val="0"/>
        <w:snapToGrid w:val="0"/>
        <w:spacing w:line="360" w:lineRule="exact"/>
        <w:ind w:left="17" w:firstLineChars="0" w:firstLine="562"/>
        <w:contextualSpacing/>
        <w:jc w:val="left"/>
        <w:rPr>
          <w:rFonts w:ascii="仿宋" w:eastAsia="仿宋" w:hAnsi="仿宋"/>
          <w:b/>
          <w:bCs/>
          <w:sz w:val="28"/>
          <w:szCs w:val="28"/>
        </w:rPr>
      </w:pPr>
      <w:r>
        <w:rPr>
          <w:rFonts w:ascii="仿宋" w:eastAsia="仿宋" w:hAnsi="仿宋" w:hint="eastAsia"/>
          <w:b/>
          <w:bCs/>
          <w:sz w:val="28"/>
          <w:szCs w:val="28"/>
        </w:rPr>
        <w:t>满足以下条件之一即可投标：</w:t>
      </w:r>
      <w:r>
        <w:rPr>
          <w:rFonts w:ascii="仿宋" w:eastAsia="仿宋" w:hAnsi="仿宋" w:hint="eastAsia"/>
          <w:sz w:val="28"/>
          <w:szCs w:val="28"/>
        </w:rPr>
        <w:t xml:space="preserve">                                                                                                              2.1   需方合格供方，且具备电极供货资质（已被需方列入黑名单或暂停供货资质的供方不可参标）。                                                                                                                                                                                                                                                                  2.2  为</w:t>
      </w:r>
      <w:proofErr w:type="gramStart"/>
      <w:r>
        <w:rPr>
          <w:rFonts w:ascii="仿宋" w:eastAsia="仿宋" w:hAnsi="仿宋" w:hint="eastAsia"/>
          <w:sz w:val="28"/>
          <w:szCs w:val="28"/>
        </w:rPr>
        <w:t>华菱湘</w:t>
      </w:r>
      <w:proofErr w:type="gramEnd"/>
      <w:r>
        <w:rPr>
          <w:rFonts w:ascii="仿宋" w:eastAsia="仿宋" w:hAnsi="仿宋" w:hint="eastAsia"/>
          <w:sz w:val="28"/>
          <w:szCs w:val="28"/>
        </w:rPr>
        <w:t>钢、</w:t>
      </w:r>
      <w:proofErr w:type="gramStart"/>
      <w:r>
        <w:rPr>
          <w:rFonts w:ascii="仿宋" w:eastAsia="仿宋" w:hAnsi="仿宋" w:hint="eastAsia"/>
          <w:sz w:val="28"/>
          <w:szCs w:val="28"/>
        </w:rPr>
        <w:t>涟</w:t>
      </w:r>
      <w:proofErr w:type="gramEnd"/>
      <w:r>
        <w:rPr>
          <w:rFonts w:ascii="仿宋" w:eastAsia="仿宋" w:hAnsi="仿宋" w:hint="eastAsia"/>
          <w:sz w:val="28"/>
          <w:szCs w:val="28"/>
        </w:rPr>
        <w:t>钢电极合格供方（提供合同原件或未经处理的扫描件）。                                                                                                   2.3   为电极生产加工企业，具有该产品在宝钢、兴澄、</w:t>
      </w:r>
      <w:proofErr w:type="gramStart"/>
      <w:r>
        <w:rPr>
          <w:rFonts w:ascii="仿宋" w:eastAsia="仿宋" w:hAnsi="仿宋" w:hint="eastAsia"/>
          <w:sz w:val="28"/>
          <w:szCs w:val="28"/>
        </w:rPr>
        <w:t>新冶钢</w:t>
      </w:r>
      <w:proofErr w:type="gramEnd"/>
      <w:r>
        <w:rPr>
          <w:rFonts w:ascii="仿宋" w:eastAsia="仿宋" w:hAnsi="仿宋" w:hint="eastAsia"/>
          <w:sz w:val="28"/>
          <w:szCs w:val="28"/>
        </w:rPr>
        <w:t xml:space="preserve">、天管（近二年同类物料供货业绩证明）供货业绩（提供合同原件或未经处理的扫描件），竞标人在法律上和财务上独立并能合法运作，具有法人地位和独立订立合同的能力。注册资本必须不少于200万元；竞标人具有良好的银行资信和商业信誉，没有处于被责令停业或破产状态，且资产未被重组、接管和冻结；竞标人营业执照经营范围应包含本次竞标标的物范围。                                                                  3     </w:t>
      </w:r>
      <w:r>
        <w:rPr>
          <w:rFonts w:ascii="仿宋" w:eastAsia="仿宋" w:hAnsi="仿宋" w:hint="eastAsia"/>
          <w:b/>
          <w:bCs/>
          <w:sz w:val="28"/>
          <w:szCs w:val="28"/>
        </w:rPr>
        <w:t>招标文件获取</w:t>
      </w:r>
    </w:p>
    <w:p w:rsidR="00375F7B" w:rsidRDefault="00F370F3">
      <w:pPr>
        <w:pStyle w:val="1"/>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请各投标人自行在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钢管有限公司网站（http://www.hysteeltube.com/zbgg）下载招标文件、报价清单、技术附件等。</w:t>
      </w:r>
    </w:p>
    <w:p w:rsidR="00375F7B" w:rsidRDefault="00F370F3">
      <w:pPr>
        <w:pStyle w:val="1"/>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请投标单位自行下载或查阅招标文件及相关资料等，恕不另行通知，如有遗漏，招标人概不负责。</w:t>
      </w:r>
    </w:p>
    <w:p w:rsidR="00375F7B" w:rsidRDefault="00F370F3">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招标文件售价</w:t>
      </w:r>
      <w:r w:rsidR="00621CD3">
        <w:rPr>
          <w:rFonts w:ascii="仿宋" w:eastAsia="仿宋" w:hAnsi="仿宋" w:hint="eastAsia"/>
          <w:sz w:val="28"/>
          <w:szCs w:val="28"/>
        </w:rPr>
        <w:t>5</w:t>
      </w:r>
      <w:r>
        <w:rPr>
          <w:rFonts w:ascii="仿宋" w:eastAsia="仿宋" w:hAnsi="仿宋" w:hint="eastAsia"/>
          <w:sz w:val="28"/>
          <w:szCs w:val="28"/>
        </w:rPr>
        <w:t>00元人民币，</w:t>
      </w:r>
      <w:proofErr w:type="gramStart"/>
      <w:r>
        <w:rPr>
          <w:rFonts w:ascii="仿宋" w:eastAsia="仿宋" w:hAnsi="仿宋" w:hint="eastAsia"/>
          <w:sz w:val="28"/>
          <w:szCs w:val="28"/>
        </w:rPr>
        <w:t>扫码支付</w:t>
      </w:r>
      <w:proofErr w:type="gramEnd"/>
      <w:r>
        <w:rPr>
          <w:rFonts w:ascii="仿宋" w:eastAsia="仿宋" w:hAnsi="仿宋" w:hint="eastAsia"/>
          <w:sz w:val="28"/>
          <w:szCs w:val="28"/>
        </w:rPr>
        <w:t>。</w:t>
      </w:r>
    </w:p>
    <w:p w:rsidR="00375F7B" w:rsidRDefault="00F370F3">
      <w:pPr>
        <w:pStyle w:val="1"/>
        <w:numPr>
          <w:ilvl w:val="0"/>
          <w:numId w:val="2"/>
        </w:numPr>
        <w:tabs>
          <w:tab w:val="left" w:pos="851"/>
        </w:tabs>
        <w:adjustRightInd w:val="0"/>
        <w:snapToGrid w:val="0"/>
        <w:spacing w:line="360" w:lineRule="exact"/>
        <w:ind w:left="2582" w:firstLineChars="0" w:hanging="2580"/>
        <w:contextualSpacing/>
        <w:rPr>
          <w:rFonts w:ascii="仿宋" w:eastAsia="仿宋" w:hAnsi="仿宋"/>
          <w:b/>
          <w:bCs/>
          <w:sz w:val="28"/>
          <w:szCs w:val="28"/>
        </w:rPr>
      </w:pPr>
      <w:r>
        <w:rPr>
          <w:rFonts w:ascii="仿宋" w:eastAsia="仿宋" w:hAnsi="仿宋" w:hint="eastAsia"/>
          <w:b/>
          <w:bCs/>
          <w:sz w:val="28"/>
          <w:szCs w:val="28"/>
        </w:rPr>
        <w:t>投标保证金</w:t>
      </w:r>
    </w:p>
    <w:p w:rsidR="00375F7B" w:rsidRDefault="00F370F3">
      <w:pPr>
        <w:pStyle w:val="1"/>
        <w:adjustRightInd w:val="0"/>
        <w:snapToGrid w:val="0"/>
        <w:spacing w:line="360" w:lineRule="exact"/>
        <w:ind w:left="851" w:firstLineChars="0" w:firstLine="0"/>
        <w:rPr>
          <w:rFonts w:ascii="仿宋_GB2312" w:eastAsia="仿宋_GB2312" w:hAnsi="仿宋_GB2312" w:cs="仿宋_GB2312"/>
          <w:sz w:val="28"/>
          <w:szCs w:val="28"/>
        </w:rPr>
      </w:pPr>
      <w:r>
        <w:rPr>
          <w:rFonts w:ascii="仿宋" w:eastAsia="仿宋" w:hAnsi="仿宋" w:hint="eastAsia"/>
          <w:sz w:val="28"/>
          <w:szCs w:val="28"/>
        </w:rPr>
        <w:t>投标保证金金额：品目1.</w:t>
      </w:r>
      <w:r>
        <w:rPr>
          <w:rFonts w:ascii="仿宋_GB2312" w:eastAsia="仿宋_GB2312" w:hAnsi="仿宋_GB2312" w:cs="仿宋_GB2312" w:hint="eastAsia"/>
          <w:b/>
          <w:bCs/>
          <w:sz w:val="28"/>
          <w:szCs w:val="28"/>
          <w:u w:val="single"/>
        </w:rPr>
        <w:t>30000</w:t>
      </w:r>
      <w:r>
        <w:rPr>
          <w:rFonts w:ascii="仿宋_GB2312" w:eastAsia="仿宋_GB2312" w:hAnsi="仿宋_GB2312" w:cs="仿宋_GB2312" w:hint="eastAsia"/>
          <w:sz w:val="28"/>
          <w:szCs w:val="28"/>
        </w:rPr>
        <w:t>元人民币</w:t>
      </w:r>
    </w:p>
    <w:p w:rsidR="00375F7B" w:rsidRDefault="00F370F3">
      <w:pPr>
        <w:pStyle w:val="1"/>
        <w:adjustRightInd w:val="0"/>
        <w:snapToGrid w:val="0"/>
        <w:spacing w:line="360" w:lineRule="exact"/>
        <w:ind w:left="851" w:firstLineChars="800" w:firstLine="2240"/>
        <w:rPr>
          <w:rFonts w:ascii="仿宋_GB2312" w:eastAsia="仿宋_GB2312" w:hAnsi="仿宋_GB2312" w:cs="仿宋_GB2312"/>
          <w:sz w:val="28"/>
          <w:szCs w:val="28"/>
        </w:rPr>
      </w:pPr>
      <w:r>
        <w:rPr>
          <w:rFonts w:ascii="仿宋" w:eastAsia="仿宋" w:hAnsi="仿宋" w:hint="eastAsia"/>
          <w:sz w:val="28"/>
          <w:szCs w:val="28"/>
        </w:rPr>
        <w:t>品目2.</w:t>
      </w:r>
      <w:r>
        <w:rPr>
          <w:rFonts w:ascii="仿宋_GB2312" w:eastAsia="仿宋_GB2312" w:hAnsi="仿宋_GB2312" w:cs="仿宋_GB2312" w:hint="eastAsia"/>
          <w:b/>
          <w:bCs/>
          <w:sz w:val="28"/>
          <w:szCs w:val="28"/>
          <w:u w:val="single"/>
        </w:rPr>
        <w:t>30000</w:t>
      </w:r>
      <w:r>
        <w:rPr>
          <w:rFonts w:ascii="仿宋_GB2312" w:eastAsia="仿宋_GB2312" w:hAnsi="仿宋_GB2312" w:cs="仿宋_GB2312" w:hint="eastAsia"/>
          <w:sz w:val="28"/>
          <w:szCs w:val="28"/>
        </w:rPr>
        <w:t>元人民币</w:t>
      </w:r>
    </w:p>
    <w:p w:rsidR="00375F7B" w:rsidRDefault="00F370F3">
      <w:pPr>
        <w:pStyle w:val="1"/>
        <w:adjustRightInd w:val="0"/>
        <w:snapToGrid w:val="0"/>
        <w:spacing w:line="360" w:lineRule="exact"/>
        <w:ind w:left="851" w:firstLineChars="800" w:firstLine="2240"/>
        <w:rPr>
          <w:rFonts w:ascii="仿宋_GB2312" w:eastAsia="仿宋_GB2312" w:hAnsi="仿宋_GB2312" w:cs="仿宋_GB2312"/>
          <w:sz w:val="28"/>
          <w:szCs w:val="28"/>
        </w:rPr>
      </w:pPr>
      <w:r>
        <w:rPr>
          <w:rFonts w:ascii="仿宋" w:eastAsia="仿宋" w:hAnsi="仿宋" w:hint="eastAsia"/>
          <w:sz w:val="28"/>
          <w:szCs w:val="28"/>
        </w:rPr>
        <w:t>品目3.</w:t>
      </w:r>
      <w:r>
        <w:rPr>
          <w:rFonts w:ascii="仿宋_GB2312" w:eastAsia="仿宋_GB2312" w:hAnsi="仿宋_GB2312" w:cs="仿宋_GB2312" w:hint="eastAsia"/>
          <w:b/>
          <w:bCs/>
          <w:sz w:val="28"/>
          <w:szCs w:val="28"/>
          <w:u w:val="single"/>
        </w:rPr>
        <w:t>37000</w:t>
      </w:r>
      <w:r>
        <w:rPr>
          <w:rFonts w:ascii="仿宋_GB2312" w:eastAsia="仿宋_GB2312" w:hAnsi="仿宋_GB2312" w:cs="仿宋_GB2312" w:hint="eastAsia"/>
          <w:sz w:val="28"/>
          <w:szCs w:val="28"/>
        </w:rPr>
        <w:t>元人民币</w:t>
      </w:r>
    </w:p>
    <w:p w:rsidR="00375F7B" w:rsidRDefault="00F370F3">
      <w:pPr>
        <w:pStyle w:val="1"/>
        <w:adjustRightInd w:val="0"/>
        <w:snapToGrid w:val="0"/>
        <w:spacing w:line="360" w:lineRule="exact"/>
        <w:ind w:left="851" w:firstLineChars="800" w:firstLine="2240"/>
        <w:rPr>
          <w:rFonts w:ascii="仿宋" w:eastAsia="仿宋" w:hAnsi="仿宋"/>
          <w:sz w:val="28"/>
          <w:szCs w:val="28"/>
        </w:rPr>
      </w:pPr>
      <w:r>
        <w:rPr>
          <w:rFonts w:ascii="仿宋" w:eastAsia="仿宋" w:hAnsi="仿宋" w:hint="eastAsia"/>
          <w:sz w:val="28"/>
          <w:szCs w:val="28"/>
        </w:rPr>
        <w:lastRenderedPageBreak/>
        <w:t>品目4.</w:t>
      </w:r>
      <w:r>
        <w:rPr>
          <w:rFonts w:ascii="仿宋_GB2312" w:eastAsia="仿宋_GB2312" w:hAnsi="仿宋_GB2312" w:cs="仿宋_GB2312" w:hint="eastAsia"/>
          <w:b/>
          <w:bCs/>
          <w:sz w:val="28"/>
          <w:szCs w:val="28"/>
          <w:u w:val="single"/>
        </w:rPr>
        <w:t>30000</w:t>
      </w:r>
      <w:r>
        <w:rPr>
          <w:rFonts w:ascii="仿宋_GB2312" w:eastAsia="仿宋_GB2312" w:hAnsi="仿宋_GB2312" w:cs="仿宋_GB2312" w:hint="eastAsia"/>
          <w:sz w:val="28"/>
          <w:szCs w:val="28"/>
        </w:rPr>
        <w:t>元人民币</w:t>
      </w:r>
    </w:p>
    <w:p w:rsidR="00375F7B" w:rsidRDefault="00F370F3">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投标保证金缴纳截止时间为投标截止时间。</w:t>
      </w:r>
    </w:p>
    <w:p w:rsidR="00375F7B" w:rsidRDefault="00F370F3">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投标保证金缴纳方式：电汇、转账或投标单位在衡钢的应收款。</w:t>
      </w:r>
    </w:p>
    <w:p w:rsidR="00375F7B" w:rsidRDefault="00F370F3">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 xml:space="preserve">开户行：工行衡阳银雁支行    </w:t>
      </w:r>
    </w:p>
    <w:p w:rsidR="00375F7B" w:rsidRDefault="00F370F3">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开户名：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375F7B" w:rsidRDefault="00F370F3">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帐  号：1905022319020105051</w:t>
      </w:r>
    </w:p>
    <w:p w:rsidR="00375F7B" w:rsidRDefault="00F370F3">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投标人未按要求缴纳投标保证金，由评委会初审后作无效投标文件处理，其可能造成的损失由投标人自行承担。</w:t>
      </w:r>
    </w:p>
    <w:p w:rsidR="00375F7B" w:rsidRDefault="00F370F3">
      <w:pPr>
        <w:pStyle w:val="1"/>
        <w:numPr>
          <w:ilvl w:val="0"/>
          <w:numId w:val="2"/>
        </w:numPr>
        <w:tabs>
          <w:tab w:val="left" w:pos="851"/>
        </w:tabs>
        <w:adjustRightInd w:val="0"/>
        <w:snapToGrid w:val="0"/>
        <w:spacing w:line="360" w:lineRule="exact"/>
        <w:ind w:left="2582" w:firstLineChars="0" w:hanging="2580"/>
        <w:contextualSpacing/>
        <w:rPr>
          <w:rFonts w:ascii="仿宋" w:eastAsia="仿宋" w:hAnsi="仿宋"/>
          <w:b/>
          <w:bCs/>
          <w:sz w:val="28"/>
          <w:szCs w:val="28"/>
        </w:rPr>
      </w:pPr>
      <w:r>
        <w:rPr>
          <w:rFonts w:ascii="仿宋" w:eastAsia="仿宋" w:hAnsi="仿宋" w:hint="eastAsia"/>
          <w:b/>
          <w:bCs/>
          <w:sz w:val="28"/>
          <w:szCs w:val="28"/>
        </w:rPr>
        <w:t>投标和开标</w:t>
      </w:r>
    </w:p>
    <w:p w:rsidR="00375F7B" w:rsidRDefault="00F370F3">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投标文件递交截止时间及开标时间：</w:t>
      </w:r>
      <w:r>
        <w:rPr>
          <w:rFonts w:ascii="仿宋" w:eastAsia="仿宋" w:hAnsi="仿宋" w:hint="eastAsia"/>
          <w:b/>
          <w:bCs/>
          <w:sz w:val="28"/>
          <w:szCs w:val="28"/>
          <w:u w:val="single"/>
        </w:rPr>
        <w:t>2021年</w:t>
      </w:r>
      <w:r w:rsidR="00621CD3">
        <w:rPr>
          <w:rFonts w:ascii="仿宋" w:eastAsia="仿宋" w:hAnsi="仿宋" w:hint="eastAsia"/>
          <w:b/>
          <w:bCs/>
          <w:sz w:val="28"/>
          <w:szCs w:val="28"/>
          <w:u w:val="single"/>
        </w:rPr>
        <w:t>7</w:t>
      </w:r>
      <w:r>
        <w:rPr>
          <w:rFonts w:ascii="仿宋" w:eastAsia="仿宋" w:hAnsi="仿宋" w:hint="eastAsia"/>
          <w:b/>
          <w:bCs/>
          <w:sz w:val="28"/>
          <w:szCs w:val="28"/>
          <w:u w:val="single"/>
        </w:rPr>
        <w:t>月</w:t>
      </w:r>
      <w:r w:rsidR="00C37EEE">
        <w:rPr>
          <w:rFonts w:ascii="仿宋" w:eastAsia="仿宋" w:hAnsi="仿宋" w:hint="eastAsia"/>
          <w:b/>
          <w:bCs/>
          <w:sz w:val="28"/>
          <w:szCs w:val="28"/>
          <w:u w:val="single"/>
        </w:rPr>
        <w:t>6</w:t>
      </w:r>
      <w:r>
        <w:rPr>
          <w:rFonts w:ascii="仿宋" w:eastAsia="仿宋" w:hAnsi="仿宋" w:hint="eastAsia"/>
          <w:b/>
          <w:bCs/>
          <w:sz w:val="28"/>
          <w:szCs w:val="28"/>
          <w:u w:val="single"/>
        </w:rPr>
        <w:t>日</w:t>
      </w:r>
      <w:r w:rsidR="00621CD3">
        <w:rPr>
          <w:rFonts w:ascii="仿宋" w:eastAsia="仿宋" w:hAnsi="仿宋" w:hint="eastAsia"/>
          <w:b/>
          <w:bCs/>
          <w:sz w:val="28"/>
          <w:szCs w:val="28"/>
          <w:u w:val="single"/>
        </w:rPr>
        <w:t>上午9：30</w:t>
      </w:r>
      <w:r>
        <w:rPr>
          <w:rFonts w:ascii="仿宋" w:eastAsia="仿宋" w:hAnsi="仿宋" w:hint="eastAsia"/>
          <w:b/>
          <w:bCs/>
          <w:sz w:val="28"/>
          <w:szCs w:val="28"/>
          <w:u w:val="single"/>
        </w:rPr>
        <w:t>(北京时间)</w:t>
      </w:r>
    </w:p>
    <w:p w:rsidR="00375F7B" w:rsidRDefault="00F370F3">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投标文件递交及开标地点：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 xml:space="preserve">钢管有限公司西办公楼三楼开标三室（采购部三楼）                  </w:t>
      </w:r>
    </w:p>
    <w:p w:rsidR="00375F7B" w:rsidRDefault="00F370F3">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逾期送达的或者未送达指定地点或未按要求密封和加写标记的投标文件，招标人不予受理。</w:t>
      </w:r>
    </w:p>
    <w:p w:rsidR="00375F7B" w:rsidRDefault="00F370F3">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评标办法</w:t>
      </w:r>
    </w:p>
    <w:p w:rsidR="00375F7B" w:rsidRDefault="00F370F3">
      <w:pPr>
        <w:pStyle w:val="1"/>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本项目采用</w:t>
      </w:r>
      <w:bookmarkStart w:id="0" w:name="_GoBack"/>
      <w:r>
        <w:rPr>
          <w:rFonts w:ascii="仿宋" w:eastAsia="仿宋" w:hAnsi="仿宋" w:hint="eastAsia"/>
          <w:sz w:val="28"/>
          <w:szCs w:val="28"/>
        </w:rPr>
        <w:t>经评审的最低价中标法</w:t>
      </w:r>
      <w:bookmarkEnd w:id="0"/>
      <w:r>
        <w:rPr>
          <w:rFonts w:ascii="仿宋" w:eastAsia="仿宋" w:hAnsi="仿宋" w:hint="eastAsia"/>
          <w:sz w:val="28"/>
          <w:szCs w:val="28"/>
        </w:rPr>
        <w:t>。</w:t>
      </w:r>
    </w:p>
    <w:p w:rsidR="00375F7B" w:rsidRDefault="00F370F3">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公告媒介</w:t>
      </w:r>
    </w:p>
    <w:p w:rsidR="00375F7B" w:rsidRDefault="00F370F3">
      <w:pPr>
        <w:pStyle w:val="1"/>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本次招标公告在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钢管有限公司网站（http://www.hysteeltube.com/zbgg）上发布。</w:t>
      </w:r>
    </w:p>
    <w:p w:rsidR="00375F7B" w:rsidRDefault="00F370F3">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监督</w:t>
      </w:r>
    </w:p>
    <w:p w:rsidR="00375F7B" w:rsidRDefault="00F370F3">
      <w:pPr>
        <w:pStyle w:val="1"/>
        <w:numPr>
          <w:ilvl w:val="0"/>
          <w:numId w:val="2"/>
        </w:numPr>
        <w:tabs>
          <w:tab w:val="left" w:pos="851"/>
        </w:tabs>
        <w:snapToGrid w:val="0"/>
        <w:spacing w:line="400" w:lineRule="exact"/>
        <w:ind w:firstLineChars="0"/>
        <w:rPr>
          <w:rFonts w:ascii="仿宋" w:eastAsia="仿宋" w:hAnsi="仿宋" w:cs="宋体"/>
          <w:kern w:val="0"/>
          <w:sz w:val="28"/>
          <w:szCs w:val="28"/>
        </w:rPr>
      </w:pPr>
      <w:r>
        <w:rPr>
          <w:rFonts w:ascii="仿宋" w:eastAsia="仿宋" w:hAnsi="仿宋" w:hint="eastAsia"/>
          <w:sz w:val="28"/>
          <w:szCs w:val="28"/>
        </w:rPr>
        <w:t>本次招投标监督部门为</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钢管有限公司纪委，电话：</w:t>
      </w:r>
      <w:r>
        <w:rPr>
          <w:rFonts w:ascii="仿宋" w:eastAsia="仿宋" w:hAnsi="仿宋" w:cs="宋体" w:hint="eastAsia"/>
          <w:kern w:val="0"/>
          <w:sz w:val="28"/>
          <w:szCs w:val="28"/>
        </w:rPr>
        <w:t>0734-8872189</w:t>
      </w:r>
    </w:p>
    <w:p w:rsidR="00375F7B" w:rsidRDefault="00F370F3">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其它</w:t>
      </w:r>
    </w:p>
    <w:p w:rsidR="00375F7B" w:rsidRDefault="00F370F3">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375F7B" w:rsidRDefault="00F370F3">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联系方式：</w:t>
      </w:r>
    </w:p>
    <w:p w:rsidR="00375F7B" w:rsidRDefault="00F370F3">
      <w:pPr>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项目联系人：王先生</w:t>
      </w:r>
    </w:p>
    <w:p w:rsidR="00375F7B" w:rsidRDefault="00F370F3">
      <w:pPr>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电话：（0734）8875161（办）       手机：13975425991</w:t>
      </w:r>
    </w:p>
    <w:p w:rsidR="00375F7B" w:rsidRDefault="00F370F3">
      <w:pPr>
        <w:snapToGrid w:val="0"/>
        <w:spacing w:line="440" w:lineRule="exact"/>
        <w:ind w:firstLineChars="300" w:firstLine="840"/>
        <w:rPr>
          <w:rFonts w:ascii="仿宋" w:eastAsia="仿宋" w:hAnsi="仿宋"/>
          <w:sz w:val="28"/>
          <w:szCs w:val="28"/>
        </w:rPr>
      </w:pPr>
      <w:r>
        <w:rPr>
          <w:rFonts w:ascii="仿宋" w:eastAsia="仿宋" w:hAnsi="仿宋" w:hint="eastAsia"/>
          <w:sz w:val="28"/>
          <w:szCs w:val="28"/>
        </w:rPr>
        <w:t>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钢管有限公司采购部</w:t>
      </w:r>
    </w:p>
    <w:p w:rsidR="00375F7B" w:rsidRDefault="00F370F3">
      <w:pPr>
        <w:spacing w:line="440" w:lineRule="exact"/>
        <w:ind w:firstLineChars="300" w:firstLine="840"/>
        <w:rPr>
          <w:rFonts w:ascii="仿宋" w:eastAsia="仿宋" w:hAnsi="仿宋"/>
          <w:sz w:val="28"/>
          <w:szCs w:val="28"/>
        </w:rPr>
      </w:pPr>
      <w:r>
        <w:rPr>
          <w:rFonts w:ascii="仿宋" w:eastAsia="仿宋" w:hAnsi="仿宋" w:hint="eastAsia"/>
          <w:sz w:val="28"/>
          <w:szCs w:val="28"/>
        </w:rPr>
        <w:t>招标联系人：周女士</w:t>
      </w:r>
    </w:p>
    <w:p w:rsidR="00375F7B" w:rsidRDefault="00F370F3">
      <w:pPr>
        <w:spacing w:line="440" w:lineRule="exact"/>
        <w:ind w:firstLineChars="300" w:firstLine="840"/>
        <w:rPr>
          <w:rFonts w:ascii="仿宋" w:eastAsia="仿宋" w:hAnsi="仿宋"/>
          <w:sz w:val="28"/>
          <w:szCs w:val="28"/>
        </w:rPr>
      </w:pPr>
      <w:r>
        <w:rPr>
          <w:rFonts w:ascii="仿宋" w:eastAsia="仿宋" w:hAnsi="仿宋" w:hint="eastAsia"/>
          <w:sz w:val="28"/>
          <w:szCs w:val="28"/>
        </w:rPr>
        <w:t>电话：（0734）8872579（办）       手机：18973481761</w:t>
      </w:r>
    </w:p>
    <w:p w:rsidR="00375F7B" w:rsidRDefault="00F370F3">
      <w:pPr>
        <w:pStyle w:val="1"/>
        <w:adjustRightInd w:val="0"/>
        <w:snapToGrid w:val="0"/>
        <w:spacing w:line="360" w:lineRule="exact"/>
        <w:ind w:firstLineChars="300" w:firstLine="840"/>
        <w:rPr>
          <w:rFonts w:ascii="宋体" w:hAnsi="宋体"/>
          <w:b/>
          <w:bCs/>
          <w:sz w:val="28"/>
          <w:szCs w:val="28"/>
        </w:rPr>
      </w:pPr>
      <w:r>
        <w:rPr>
          <w:rFonts w:ascii="仿宋" w:eastAsia="仿宋" w:hAnsi="仿宋" w:hint="eastAsia"/>
          <w:sz w:val="28"/>
          <w:szCs w:val="28"/>
        </w:rPr>
        <w:t>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钢管有限公司企业管理和人力资源部</w:t>
      </w:r>
    </w:p>
    <w:p w:rsidR="00375F7B" w:rsidRDefault="00375F7B"/>
    <w:sectPr w:rsidR="00375F7B" w:rsidSect="00375F7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70F3" w:rsidRDefault="00F370F3" w:rsidP="00F370F3">
      <w:r>
        <w:separator/>
      </w:r>
    </w:p>
  </w:endnote>
  <w:endnote w:type="continuationSeparator" w:id="1">
    <w:p w:rsidR="00F370F3" w:rsidRDefault="00F370F3" w:rsidP="00F370F3">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altName w:val="微软雅黑"/>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70F3" w:rsidRDefault="00F370F3" w:rsidP="00F370F3">
      <w:r>
        <w:separator/>
      </w:r>
    </w:p>
  </w:footnote>
  <w:footnote w:type="continuationSeparator" w:id="1">
    <w:p w:rsidR="00F370F3" w:rsidRDefault="00F370F3" w:rsidP="00F370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57700"/>
    <w:multiLevelType w:val="multilevel"/>
    <w:tmpl w:val="13D57700"/>
    <w:lvl w:ilvl="0">
      <w:start w:val="1"/>
      <w:numFmt w:val="decimal"/>
      <w:lvlText w:val="%1"/>
      <w:lvlJc w:val="left"/>
      <w:pPr>
        <w:tabs>
          <w:tab w:val="left" w:pos="851"/>
        </w:tabs>
        <w:ind w:left="851" w:hanging="851"/>
      </w:pPr>
      <w:rPr>
        <w:rFonts w:ascii="宋体" w:eastAsia="宋体" w:hAnsi="宋体" w:hint="eastAsia"/>
      </w:rPr>
    </w:lvl>
    <w:lvl w:ilvl="1">
      <w:start w:val="1"/>
      <w:numFmt w:val="decimal"/>
      <w:lvlText w:val="%1.%2"/>
      <w:lvlJc w:val="left"/>
      <w:pPr>
        <w:tabs>
          <w:tab w:val="left" w:pos="851"/>
        </w:tabs>
        <w:ind w:left="851" w:hanging="851"/>
      </w:pPr>
      <w:rPr>
        <w:rFonts w:ascii="宋体" w:eastAsia="宋体" w:hAnsi="宋体" w:hint="eastAsia"/>
      </w:rPr>
    </w:lvl>
    <w:lvl w:ilvl="2">
      <w:start w:val="1"/>
      <w:numFmt w:val="decimal"/>
      <w:lvlText w:val="%1.%2.%3"/>
      <w:lvlJc w:val="left"/>
      <w:pPr>
        <w:tabs>
          <w:tab w:val="left" w:pos="851"/>
        </w:tabs>
        <w:ind w:left="851" w:hanging="851"/>
      </w:pPr>
      <w:rPr>
        <w:rFonts w:ascii="宋体" w:eastAsia="宋体" w:hAnsi="宋体" w:hint="eastAsia"/>
      </w:rPr>
    </w:lvl>
    <w:lvl w:ilvl="3">
      <w:start w:val="1"/>
      <w:numFmt w:val="decimal"/>
      <w:lvlText w:val="%1.%2.%3.%4"/>
      <w:lvlJc w:val="left"/>
      <w:pPr>
        <w:tabs>
          <w:tab w:val="left" w:pos="851"/>
        </w:tabs>
        <w:ind w:left="851" w:hanging="851"/>
      </w:pPr>
      <w:rPr>
        <w:rFonts w:ascii="宋体" w:eastAsia="宋体" w:hAnsi="宋体" w:hint="eastAsia"/>
      </w:rPr>
    </w:lvl>
    <w:lvl w:ilvl="4">
      <w:start w:val="1"/>
      <w:numFmt w:val="decimal"/>
      <w:lvlText w:val="%1.%2.%3.%4.%5"/>
      <w:lvlJc w:val="left"/>
      <w:pPr>
        <w:tabs>
          <w:tab w:val="left" w:pos="851"/>
        </w:tabs>
        <w:ind w:left="851" w:hanging="851"/>
      </w:pPr>
      <w:rPr>
        <w:rFonts w:ascii="宋体" w:eastAsia="宋体" w:hAnsi="宋体" w:hint="eastAsia"/>
      </w:rPr>
    </w:lvl>
    <w:lvl w:ilvl="5">
      <w:start w:val="1"/>
      <w:numFmt w:val="decimal"/>
      <w:lvlText w:val="%1.%2.%3.%4.%5.%6"/>
      <w:lvlJc w:val="left"/>
      <w:pPr>
        <w:tabs>
          <w:tab w:val="left" w:pos="851"/>
        </w:tabs>
        <w:ind w:left="851" w:hanging="851"/>
      </w:pPr>
      <w:rPr>
        <w:rFonts w:ascii="宋体" w:eastAsia="宋体" w:hAnsi="宋体" w:hint="eastAsia"/>
      </w:rPr>
    </w:lvl>
    <w:lvl w:ilvl="6">
      <w:start w:val="1"/>
      <w:numFmt w:val="decimal"/>
      <w:lvlText w:val="%1.%2.%3.%4.%5.%6.%7"/>
      <w:lvlJc w:val="left"/>
      <w:pPr>
        <w:tabs>
          <w:tab w:val="left" w:pos="851"/>
        </w:tabs>
        <w:ind w:left="851" w:hanging="851"/>
      </w:pPr>
      <w:rPr>
        <w:rFonts w:ascii="宋体" w:eastAsia="宋体" w:hAnsi="宋体" w:hint="eastAsia"/>
      </w:rPr>
    </w:lvl>
    <w:lvl w:ilvl="7">
      <w:start w:val="1"/>
      <w:numFmt w:val="decimal"/>
      <w:lvlText w:val="%1.%2.%3.%4.%5.%6.%7.%8"/>
      <w:lvlJc w:val="left"/>
      <w:pPr>
        <w:tabs>
          <w:tab w:val="left" w:pos="851"/>
        </w:tabs>
        <w:ind w:left="851" w:hanging="851"/>
      </w:pPr>
      <w:rPr>
        <w:rFonts w:ascii="宋体" w:eastAsia="宋体" w:hAnsi="宋体" w:hint="eastAsia"/>
      </w:rPr>
    </w:lvl>
    <w:lvl w:ilvl="8">
      <w:start w:val="1"/>
      <w:numFmt w:val="decimal"/>
      <w:lvlText w:val="%1.%2.%3.%4.%5.%6.%7.%8.%9"/>
      <w:lvlJc w:val="left"/>
      <w:pPr>
        <w:tabs>
          <w:tab w:val="left" w:pos="851"/>
        </w:tabs>
        <w:ind w:left="851" w:hanging="851"/>
      </w:pPr>
      <w:rPr>
        <w:rFonts w:ascii="宋体" w:eastAsia="宋体" w:hAnsi="宋体" w:hint="eastAsia"/>
      </w:rPr>
    </w:lvl>
  </w:abstractNum>
  <w:abstractNum w:abstractNumId="1">
    <w:nsid w:val="311A731E"/>
    <w:multiLevelType w:val="multilevel"/>
    <w:tmpl w:val="311A731E"/>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91A0C"/>
    <w:rsid w:val="00025CAB"/>
    <w:rsid w:val="000570EC"/>
    <w:rsid w:val="00064AB6"/>
    <w:rsid w:val="00076C9B"/>
    <w:rsid w:val="000C16F6"/>
    <w:rsid w:val="000C79A9"/>
    <w:rsid w:val="000E00FD"/>
    <w:rsid w:val="000E4068"/>
    <w:rsid w:val="0012716E"/>
    <w:rsid w:val="00143F05"/>
    <w:rsid w:val="0016001C"/>
    <w:rsid w:val="00163126"/>
    <w:rsid w:val="001641E9"/>
    <w:rsid w:val="0017165C"/>
    <w:rsid w:val="00177F33"/>
    <w:rsid w:val="001B09F4"/>
    <w:rsid w:val="001C6F30"/>
    <w:rsid w:val="002009D1"/>
    <w:rsid w:val="00202A3A"/>
    <w:rsid w:val="002121F9"/>
    <w:rsid w:val="00225B23"/>
    <w:rsid w:val="00230FDD"/>
    <w:rsid w:val="002344C4"/>
    <w:rsid w:val="002476C1"/>
    <w:rsid w:val="00290E2F"/>
    <w:rsid w:val="0029282F"/>
    <w:rsid w:val="0029510B"/>
    <w:rsid w:val="002B22F9"/>
    <w:rsid w:val="002B4A69"/>
    <w:rsid w:val="002E10DB"/>
    <w:rsid w:val="002F1960"/>
    <w:rsid w:val="00346A41"/>
    <w:rsid w:val="00354351"/>
    <w:rsid w:val="003579DA"/>
    <w:rsid w:val="00375F7B"/>
    <w:rsid w:val="003A6C65"/>
    <w:rsid w:val="00400B4A"/>
    <w:rsid w:val="004323F8"/>
    <w:rsid w:val="00435CFB"/>
    <w:rsid w:val="00471425"/>
    <w:rsid w:val="004947E4"/>
    <w:rsid w:val="00497E3D"/>
    <w:rsid w:val="005140DD"/>
    <w:rsid w:val="005143D6"/>
    <w:rsid w:val="00514DD0"/>
    <w:rsid w:val="0052656A"/>
    <w:rsid w:val="00541EC4"/>
    <w:rsid w:val="00552868"/>
    <w:rsid w:val="00562BB6"/>
    <w:rsid w:val="00591A0C"/>
    <w:rsid w:val="00595819"/>
    <w:rsid w:val="005E4B4B"/>
    <w:rsid w:val="00606010"/>
    <w:rsid w:val="00621CD3"/>
    <w:rsid w:val="00623700"/>
    <w:rsid w:val="00634792"/>
    <w:rsid w:val="0063670E"/>
    <w:rsid w:val="00662A86"/>
    <w:rsid w:val="00666E0D"/>
    <w:rsid w:val="00675D96"/>
    <w:rsid w:val="006A389B"/>
    <w:rsid w:val="006A6373"/>
    <w:rsid w:val="006B2178"/>
    <w:rsid w:val="006B6E39"/>
    <w:rsid w:val="00703206"/>
    <w:rsid w:val="00707471"/>
    <w:rsid w:val="00723F79"/>
    <w:rsid w:val="00740FB1"/>
    <w:rsid w:val="00762C76"/>
    <w:rsid w:val="00781014"/>
    <w:rsid w:val="00793F71"/>
    <w:rsid w:val="007B34C6"/>
    <w:rsid w:val="007B44E8"/>
    <w:rsid w:val="007D4E6B"/>
    <w:rsid w:val="007E57BB"/>
    <w:rsid w:val="007E78B9"/>
    <w:rsid w:val="007F1697"/>
    <w:rsid w:val="00824BBA"/>
    <w:rsid w:val="00850F8D"/>
    <w:rsid w:val="008627D9"/>
    <w:rsid w:val="00877AC9"/>
    <w:rsid w:val="008A28B6"/>
    <w:rsid w:val="008B0C80"/>
    <w:rsid w:val="008B7DD6"/>
    <w:rsid w:val="008E5F24"/>
    <w:rsid w:val="008F2EB5"/>
    <w:rsid w:val="00922BED"/>
    <w:rsid w:val="0096213D"/>
    <w:rsid w:val="0098456B"/>
    <w:rsid w:val="00985ECB"/>
    <w:rsid w:val="009B23B4"/>
    <w:rsid w:val="009B290A"/>
    <w:rsid w:val="009B6554"/>
    <w:rsid w:val="009C0C85"/>
    <w:rsid w:val="009C27E5"/>
    <w:rsid w:val="009D1BC4"/>
    <w:rsid w:val="009D25DF"/>
    <w:rsid w:val="00A07AD8"/>
    <w:rsid w:val="00A1099F"/>
    <w:rsid w:val="00A15157"/>
    <w:rsid w:val="00A254FB"/>
    <w:rsid w:val="00A25DA5"/>
    <w:rsid w:val="00A27515"/>
    <w:rsid w:val="00A309EF"/>
    <w:rsid w:val="00A47049"/>
    <w:rsid w:val="00A4722B"/>
    <w:rsid w:val="00A57EEB"/>
    <w:rsid w:val="00A73C8D"/>
    <w:rsid w:val="00A84094"/>
    <w:rsid w:val="00AD0C90"/>
    <w:rsid w:val="00AF5410"/>
    <w:rsid w:val="00B00EB7"/>
    <w:rsid w:val="00B142C2"/>
    <w:rsid w:val="00B310C0"/>
    <w:rsid w:val="00B3157C"/>
    <w:rsid w:val="00B4363C"/>
    <w:rsid w:val="00B45B74"/>
    <w:rsid w:val="00B50FEA"/>
    <w:rsid w:val="00B53358"/>
    <w:rsid w:val="00B639BD"/>
    <w:rsid w:val="00B97E7E"/>
    <w:rsid w:val="00BB60BE"/>
    <w:rsid w:val="00BB6B89"/>
    <w:rsid w:val="00C16270"/>
    <w:rsid w:val="00C37EEE"/>
    <w:rsid w:val="00C50433"/>
    <w:rsid w:val="00C55898"/>
    <w:rsid w:val="00C77B21"/>
    <w:rsid w:val="00CC6A88"/>
    <w:rsid w:val="00CF1163"/>
    <w:rsid w:val="00D1310C"/>
    <w:rsid w:val="00D44CE4"/>
    <w:rsid w:val="00D64EB9"/>
    <w:rsid w:val="00DB1A94"/>
    <w:rsid w:val="00DC02CE"/>
    <w:rsid w:val="00DC1A3D"/>
    <w:rsid w:val="00E17AFC"/>
    <w:rsid w:val="00E60BC1"/>
    <w:rsid w:val="00E64D90"/>
    <w:rsid w:val="00E703E9"/>
    <w:rsid w:val="00EA5CD6"/>
    <w:rsid w:val="00EA6D79"/>
    <w:rsid w:val="00EB3B85"/>
    <w:rsid w:val="00EC1076"/>
    <w:rsid w:val="00EC79AF"/>
    <w:rsid w:val="00F07D94"/>
    <w:rsid w:val="00F14D83"/>
    <w:rsid w:val="00F15B71"/>
    <w:rsid w:val="00F249FD"/>
    <w:rsid w:val="00F36D1D"/>
    <w:rsid w:val="00F370F3"/>
    <w:rsid w:val="00F37FDC"/>
    <w:rsid w:val="00F533C6"/>
    <w:rsid w:val="00F76768"/>
    <w:rsid w:val="00F81990"/>
    <w:rsid w:val="00F917D0"/>
    <w:rsid w:val="00FC1DB2"/>
    <w:rsid w:val="00FD1F5C"/>
    <w:rsid w:val="00FE3621"/>
    <w:rsid w:val="00FF6E53"/>
    <w:rsid w:val="05FD18C7"/>
    <w:rsid w:val="06EF09A7"/>
    <w:rsid w:val="0D7B6073"/>
    <w:rsid w:val="121C12B1"/>
    <w:rsid w:val="202F37F6"/>
    <w:rsid w:val="34B64BD7"/>
    <w:rsid w:val="3E5926E1"/>
    <w:rsid w:val="4C793AB5"/>
    <w:rsid w:val="51A00203"/>
    <w:rsid w:val="53CF0680"/>
    <w:rsid w:val="76F13E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5F7B"/>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375F7B"/>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375F7B"/>
    <w:pPr>
      <w:pBdr>
        <w:bottom w:val="single" w:sz="6" w:space="1" w:color="auto"/>
      </w:pBdr>
      <w:tabs>
        <w:tab w:val="center" w:pos="4153"/>
        <w:tab w:val="right" w:pos="8306"/>
      </w:tabs>
      <w:snapToGrid w:val="0"/>
      <w:jc w:val="center"/>
    </w:pPr>
    <w:rPr>
      <w:sz w:val="18"/>
      <w:szCs w:val="18"/>
    </w:rPr>
  </w:style>
  <w:style w:type="paragraph" w:styleId="a5">
    <w:name w:val="Title"/>
    <w:basedOn w:val="a"/>
    <w:next w:val="a"/>
    <w:link w:val="Char1"/>
    <w:uiPriority w:val="99"/>
    <w:qFormat/>
    <w:rsid w:val="00375F7B"/>
    <w:pPr>
      <w:spacing w:before="240" w:after="60"/>
      <w:jc w:val="center"/>
      <w:outlineLvl w:val="0"/>
    </w:pPr>
    <w:rPr>
      <w:rFonts w:ascii="Cambria" w:hAnsi="Cambria"/>
      <w:b/>
      <w:bCs/>
      <w:sz w:val="32"/>
      <w:szCs w:val="32"/>
    </w:rPr>
  </w:style>
  <w:style w:type="character" w:customStyle="1" w:styleId="Char1">
    <w:name w:val="标题 Char"/>
    <w:basedOn w:val="a0"/>
    <w:link w:val="a5"/>
    <w:uiPriority w:val="99"/>
    <w:qFormat/>
    <w:rsid w:val="00375F7B"/>
    <w:rPr>
      <w:rFonts w:ascii="Cambria" w:eastAsia="宋体" w:hAnsi="Cambria" w:cs="Times New Roman"/>
      <w:b/>
      <w:bCs/>
      <w:sz w:val="32"/>
      <w:szCs w:val="32"/>
    </w:rPr>
  </w:style>
  <w:style w:type="paragraph" w:customStyle="1" w:styleId="1">
    <w:name w:val="列出段落1"/>
    <w:basedOn w:val="a"/>
    <w:qFormat/>
    <w:rsid w:val="00375F7B"/>
    <w:pPr>
      <w:ind w:firstLineChars="200" w:firstLine="420"/>
    </w:pPr>
  </w:style>
  <w:style w:type="character" w:customStyle="1" w:styleId="Char0">
    <w:name w:val="页眉 Char"/>
    <w:basedOn w:val="a0"/>
    <w:link w:val="a4"/>
    <w:uiPriority w:val="99"/>
    <w:semiHidden/>
    <w:qFormat/>
    <w:rsid w:val="00375F7B"/>
    <w:rPr>
      <w:rFonts w:ascii="Times New Roman" w:eastAsia="宋体" w:hAnsi="Times New Roman" w:cs="Times New Roman"/>
      <w:kern w:val="2"/>
      <w:sz w:val="18"/>
      <w:szCs w:val="18"/>
    </w:rPr>
  </w:style>
  <w:style w:type="character" w:customStyle="1" w:styleId="Char">
    <w:name w:val="页脚 Char"/>
    <w:basedOn w:val="a0"/>
    <w:link w:val="a3"/>
    <w:uiPriority w:val="99"/>
    <w:semiHidden/>
    <w:qFormat/>
    <w:rsid w:val="00375F7B"/>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1108</Words>
  <Characters>820</Characters>
  <Application>Microsoft Office Word</Application>
  <DocSecurity>0</DocSecurity>
  <Lines>6</Lines>
  <Paragraphs>3</Paragraphs>
  <ScaleCrop>false</ScaleCrop>
  <Company/>
  <LinksUpToDate>false</LinksUpToDate>
  <CharactersWithSpaces>1925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7</cp:revision>
  <dcterms:created xsi:type="dcterms:W3CDTF">2021-06-23T10:21:00Z</dcterms:created>
  <dcterms:modified xsi:type="dcterms:W3CDTF">2021-07-01T04:09:00Z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