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4"/>
        <w:jc w:val="both"/>
        <w:rPr>
          <w:rFonts w:ascii="仿宋" w:hAnsi="仿宋" w:eastAsia="仿宋"/>
          <w:szCs w:val="32"/>
        </w:rPr>
      </w:pPr>
      <w:bookmarkStart w:id="0" w:name="_Toc526778066"/>
      <w:bookmarkStart w:id="1" w:name="_Toc526861349"/>
      <w:bookmarkStart w:id="2" w:name="_Toc61354154"/>
      <w:bookmarkStart w:id="3" w:name="_Toc526246862"/>
      <w:r>
        <w:rPr>
          <w:rFonts w:hint="eastAsia" w:ascii="仿宋" w:hAnsi="仿宋" w:eastAsia="仿宋"/>
          <w:szCs w:val="32"/>
        </w:rPr>
        <w:t xml:space="preserve">              </w:t>
      </w:r>
      <w:r>
        <w:rPr>
          <w:rFonts w:hint="eastAsia" w:ascii="仿宋" w:hAnsi="仿宋" w:eastAsia="仿宋"/>
          <w:szCs w:val="32"/>
          <w:lang w:val="en-US" w:eastAsia="zh-CN"/>
        </w:rPr>
        <w:t xml:space="preserve"> </w:t>
      </w:r>
      <w:r>
        <w:rPr>
          <w:rFonts w:hint="eastAsia" w:ascii="仿宋" w:hAnsi="仿宋" w:eastAsia="仿宋"/>
          <w:szCs w:val="32"/>
        </w:rPr>
        <w:t xml:space="preserve"> 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HGZB2</w:t>
      </w:r>
      <w:r>
        <w:rPr>
          <w:rFonts w:hint="eastAsia" w:ascii="仿宋" w:hAnsi="仿宋" w:eastAsia="仿宋"/>
          <w:sz w:val="28"/>
          <w:szCs w:val="28"/>
          <w:lang w:val="en-US" w:eastAsia="zh-CN"/>
        </w:rPr>
        <w:t>***</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项目名称：2021年7月检验检测中心数控磨床采购项目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b/>
          <w:sz w:val="28"/>
          <w:szCs w:val="28"/>
        </w:rPr>
      </w:pPr>
      <w:r>
        <w:rPr>
          <w:rFonts w:hint="eastAsia" w:ascii="仿宋" w:hAnsi="仿宋" w:eastAsia="仿宋"/>
          <w:sz w:val="28"/>
          <w:szCs w:val="28"/>
        </w:rPr>
        <w:t>货物名称：</w:t>
      </w:r>
      <w:r>
        <w:rPr>
          <w:rFonts w:hint="eastAsia" w:ascii="仿宋" w:hAnsi="仿宋" w:eastAsia="仿宋"/>
          <w:b w:val="0"/>
          <w:bCs/>
          <w:sz w:val="28"/>
          <w:szCs w:val="28"/>
        </w:rPr>
        <w:t>全自动数控平面磨床</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val="en-US" w:eastAsia="zh-CN"/>
        </w:rPr>
        <w:t>1台</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交付时间：具体见采购清单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w:t>
      </w:r>
      <w:r>
        <w:rPr>
          <w:rFonts w:hint="eastAsia" w:ascii="仿宋" w:hAnsi="仿宋" w:eastAsia="仿宋"/>
          <w:sz w:val="28"/>
          <w:szCs w:val="28"/>
          <w:lang w:eastAsia="zh-CN"/>
        </w:rPr>
        <w:t>详见报价一览表</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具有独立法人资格并依法取得企业营业执照，营业执照处于有效期内，并在人员、设备、资金等方面具备相应的能力。</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营业执照经营范围包含本次招标采购标的物（</w:t>
      </w:r>
      <w:r>
        <w:rPr>
          <w:rFonts w:ascii="仿宋" w:hAnsi="仿宋" w:eastAsia="仿宋"/>
          <w:sz w:val="28"/>
          <w:szCs w:val="28"/>
        </w:rPr>
        <w:t>以营业执照经营项目为准</w:t>
      </w:r>
      <w:r>
        <w:rPr>
          <w:rFonts w:hint="eastAsia" w:ascii="仿宋" w:hAnsi="仿宋" w:eastAsia="仿宋"/>
          <w:sz w:val="28"/>
          <w:szCs w:val="28"/>
        </w:rPr>
        <w:t>）。</w:t>
      </w:r>
    </w:p>
    <w:p>
      <w:pPr>
        <w:pStyle w:val="101"/>
        <w:numPr>
          <w:ilvl w:val="1"/>
          <w:numId w:val="1"/>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能力要求：具有本次招标采购货物的生产能力及供货能力，具有良好的设计、设备、工艺、完整的质量保证及相应的试验检测手段。</w:t>
      </w:r>
    </w:p>
    <w:p>
      <w:pPr>
        <w:pStyle w:val="101"/>
        <w:numPr>
          <w:ilvl w:val="1"/>
          <w:numId w:val="1"/>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财务要求及资信要求：财务善良好，没有处于被责令停业或破产状态，且资产未被重组、接管或冻结。</w:t>
      </w:r>
    </w:p>
    <w:p>
      <w:pPr>
        <w:pStyle w:val="101"/>
        <w:numPr>
          <w:ilvl w:val="1"/>
          <w:numId w:val="1"/>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信誉要求：具有良好的</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"https://wenwen.sogou.com/s/?w=%E5%95%86%E4%B8%9A%E4%BF%A1%E8%AA%89&amp;ch=ww.xqy.chain" \t "_blank" </w:instrText>
      </w:r>
      <w:r>
        <w:rPr>
          <w:rFonts w:hint="eastAsia" w:ascii="仿宋" w:hAnsi="仿宋" w:eastAsia="仿宋"/>
          <w:sz w:val="28"/>
          <w:szCs w:val="28"/>
        </w:rPr>
        <w:fldChar w:fldCharType="separate"/>
      </w:r>
      <w:r>
        <w:rPr>
          <w:rFonts w:hint="eastAsia" w:ascii="仿宋" w:hAnsi="仿宋" w:eastAsia="仿宋"/>
          <w:sz w:val="28"/>
          <w:szCs w:val="28"/>
        </w:rPr>
        <w:t>商业信誉</w:t>
      </w:r>
      <w:r>
        <w:rPr>
          <w:rFonts w:hint="eastAsia" w:ascii="仿宋" w:hAnsi="仿宋" w:eastAsia="仿宋"/>
          <w:sz w:val="28"/>
          <w:szCs w:val="28"/>
        </w:rPr>
        <w:fldChar w:fldCharType="end"/>
      </w:r>
      <w:r>
        <w:rPr>
          <w:rFonts w:hint="eastAsia" w:ascii="仿宋" w:hAnsi="仿宋" w:eastAsia="仿宋"/>
          <w:sz w:val="28"/>
          <w:szCs w:val="28"/>
        </w:rPr>
        <w:t>。</w:t>
      </w:r>
    </w:p>
    <w:p>
      <w:pPr>
        <w:pStyle w:val="101"/>
        <w:numPr>
          <w:ilvl w:val="1"/>
          <w:numId w:val="1"/>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未被最高人民法院在“信用中国”网站（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"http://www.creditchian.gov.cn" </w:instrText>
      </w:r>
      <w:r>
        <w:rPr>
          <w:rFonts w:hint="eastAsia" w:ascii="仿宋" w:hAnsi="仿宋" w:eastAsia="仿宋"/>
          <w:sz w:val="28"/>
          <w:szCs w:val="28"/>
        </w:rPr>
        <w:fldChar w:fldCharType="separate"/>
      </w:r>
      <w:r>
        <w:rPr>
          <w:rFonts w:hint="eastAsia" w:ascii="仿宋" w:hAnsi="仿宋" w:eastAsia="仿宋"/>
          <w:sz w:val="28"/>
          <w:szCs w:val="28"/>
        </w:rPr>
        <w:t>www.creditchian.gov.cn</w:t>
      </w:r>
      <w:r>
        <w:rPr>
          <w:rFonts w:hint="eastAsia" w:ascii="仿宋" w:hAnsi="仿宋" w:eastAsia="仿宋"/>
          <w:sz w:val="28"/>
          <w:szCs w:val="28"/>
        </w:rPr>
        <w:fldChar w:fldCharType="end"/>
      </w:r>
      <w:r>
        <w:rPr>
          <w:rFonts w:hint="eastAsia" w:ascii="仿宋" w:hAnsi="仿宋" w:eastAsia="仿宋"/>
          <w:sz w:val="28"/>
          <w:szCs w:val="28"/>
        </w:rPr>
        <w:t>）或各级信用信息共享平台列入失信被执行人名单。</w:t>
      </w:r>
    </w:p>
    <w:p>
      <w:pPr>
        <w:pStyle w:val="101"/>
        <w:numPr>
          <w:ilvl w:val="1"/>
          <w:numId w:val="1"/>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业绩要求：供应商必须具备先进、成熟、可靠的机床设计、生产技术，拥有制造、安装、调试、维护等方面的专门技术人员和精良的加工设备，在制造领域有机床设计及制造的业绩；；(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法律、行政法规规定的其他资格条件。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本项目不接受列入湖南华菱钢铁集团有限责任公</w:t>
      </w:r>
      <w:r>
        <w:rPr>
          <w:rFonts w:ascii="仿宋" w:hAnsi="仿宋" w:eastAsia="仿宋"/>
          <w:sz w:val="28"/>
          <w:szCs w:val="28"/>
        </w:rPr>
        <w:t>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w:t>
      </w:r>
      <w:r>
        <w:rPr>
          <w:rFonts w:hint="eastAsia" w:ascii="仿宋" w:hAnsi="仿宋" w:eastAsia="仿宋"/>
          <w:sz w:val="28"/>
          <w:szCs w:val="28"/>
          <w:u w:val="single"/>
        </w:rPr>
        <w:t>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21</w:t>
      </w:r>
      <w:r>
        <w:rPr>
          <w:rFonts w:ascii="仿宋" w:hAnsi="仿宋" w:eastAsia="仿宋"/>
          <w:b/>
          <w:sz w:val="28"/>
          <w:szCs w:val="28"/>
        </w:rPr>
        <w:t>年</w:t>
      </w:r>
      <w:r>
        <w:rPr>
          <w:rFonts w:hint="eastAsia" w:ascii="仿宋" w:hAnsi="仿宋" w:eastAsia="仿宋"/>
          <w:b/>
          <w:sz w:val="28"/>
          <w:szCs w:val="28"/>
          <w:lang w:val="en-US" w:eastAsia="zh-CN"/>
        </w:rPr>
        <w:t>7</w:t>
      </w:r>
      <w:r>
        <w:rPr>
          <w:rFonts w:ascii="仿宋" w:hAnsi="仿宋" w:eastAsia="仿宋"/>
          <w:b/>
          <w:sz w:val="28"/>
          <w:szCs w:val="28"/>
        </w:rPr>
        <w:t>月</w:t>
      </w:r>
      <w:r>
        <w:rPr>
          <w:rFonts w:hint="eastAsia" w:ascii="仿宋" w:hAnsi="仿宋" w:eastAsia="仿宋"/>
          <w:b/>
          <w:sz w:val="28"/>
          <w:szCs w:val="28"/>
          <w:lang w:val="en-US" w:eastAsia="zh-CN"/>
        </w:rPr>
        <w:t>**</w:t>
      </w:r>
      <w:r>
        <w:rPr>
          <w:rFonts w:ascii="仿宋" w:hAnsi="仿宋" w:eastAsia="仿宋"/>
          <w:b/>
          <w:sz w:val="28"/>
          <w:szCs w:val="28"/>
        </w:rPr>
        <w:t>日</w:t>
      </w:r>
      <w:r>
        <w:rPr>
          <w:rFonts w:hint="eastAsia" w:ascii="仿宋" w:hAnsi="仿宋" w:eastAsia="仿宋"/>
          <w:b/>
          <w:sz w:val="28"/>
          <w:szCs w:val="28"/>
        </w:rPr>
        <w:t>上</w:t>
      </w:r>
      <w:r>
        <w:rPr>
          <w:rFonts w:ascii="仿宋" w:hAnsi="仿宋" w:eastAsia="仿宋"/>
          <w:b/>
          <w:sz w:val="28"/>
          <w:szCs w:val="28"/>
        </w:rPr>
        <w:t>午</w:t>
      </w:r>
      <w:r>
        <w:rPr>
          <w:rFonts w:hint="eastAsia" w:ascii="仿宋" w:hAnsi="仿宋" w:eastAsia="仿宋"/>
          <w:b/>
          <w:sz w:val="28"/>
          <w:szCs w:val="28"/>
        </w:rPr>
        <w:t>9</w:t>
      </w:r>
      <w:r>
        <w:rPr>
          <w:rFonts w:ascii="仿宋" w:hAnsi="仿宋" w:eastAsia="仿宋"/>
          <w:b/>
          <w:sz w:val="28"/>
          <w:szCs w:val="28"/>
        </w:rPr>
        <w:t>:</w:t>
      </w:r>
      <w:r>
        <w:rPr>
          <w:rFonts w:hint="eastAsia" w:ascii="仿宋" w:hAnsi="仿宋" w:eastAsia="仿宋"/>
          <w:b/>
          <w:sz w:val="28"/>
          <w:szCs w:val="28"/>
        </w:rPr>
        <w:t>30(北京时间)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手机：</w:t>
      </w:r>
      <w:r>
        <w:rPr>
          <w:rFonts w:hint="eastAsia" w:ascii="仿宋" w:hAnsi="仿宋" w:eastAsia="仿宋"/>
          <w:sz w:val="28"/>
          <w:szCs w:val="28"/>
          <w:lang w:val="en-US" w:eastAsia="zh-CN"/>
        </w:rPr>
        <w:t>15874762730</w:t>
      </w:r>
      <w:bookmarkStart w:id="6" w:name="_GoBack"/>
      <w:bookmarkEnd w:id="6"/>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61007A87" w:usb1="80000000" w:usb2="00000008" w:usb3="00000000" w:csb0="200101FF" w:csb1="20280000"/>
  </w:font>
  <w:font w:name="PMingLiU">
    <w:panose1 w:val="02020300000000000000"/>
    <w:charset w:val="88"/>
    <w:family w:val="auto"/>
    <w:pitch w:val="default"/>
    <w:sig w:usb0="00000003" w:usb1="082E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3</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JY0WuTOAQAAlwMAAA4AAABkcnMvZTJvRG9jLnhtbK1TS27bMBDdB+gd&#10;CO5r2g6apILloIWRokDRBkh6AJoiLQL8gUNb8gXaG3TVTfc9l8+RISU7n26y6EYaDkdv3nszWlz3&#10;1pCdjKC9q+lsMqVEOuEb7TY1/X5/8/aKEkjcNdx4J2u6l0Cvl2/OFl2o5Ny33jQyEgRxUHWhpm1K&#10;oWIMRCsth4kP0uGl8tHyhMe4YU3kHaJbw+bT6QXrfGxC9EICYHY1XNIRMb4G0CulhVx5sbXSpQE1&#10;SsMTSoJWB6DLwlYpKdI3pUAmYmqKSlN5YhOM1/nJlgtebSIPrRYjBf4aCi80Wa4dNj1BrXjiZBv1&#10;P1BWi+jBqzQR3rJBSHEEVcymL7y5a3mQRQtaDeFkOvw/WPF1dxuJbnATKHHc4sAPv34efv89/PlB&#10;LrI9XYAKq+4C1qX+o+9z6ZgHTGbVvYo2v1EPwXs0d38yV/aJiPzR+fn7q3eUCLyaXc4v58V89vhx&#10;iJA+SW9JDmoacXbFUr77AgkbYumxJPdy/kYbU+Zn3LMEFuYMy8wHhjlK/bofaa99s0c1HY69pg63&#10;nBLz2aGreUOOQTwG62OwDVFvWqQ2K7wgfNgmJFG45Q4D7NgY51Uoj7uVF+LpuVQ9/k/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Owoj/QAAAAAwEAAA8AAAAAAAAAAQAgAAAAIgAAAGRycy9kb3du&#10;cmV2LnhtbFBLAQIUABQAAAAIAIdO4kCWNFrkzgEAAJcDAAAOAAAAAAAAAAEAIAAAAB8BAABkcnMv&#10;ZTJvRG9jLnhtbFBLBQYAAAAABgAGAFkBAABf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3</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24A82A20"/>
    <w:rsid w:val="30B5736D"/>
    <w:rsid w:val="34134919"/>
    <w:rsid w:val="36C43945"/>
    <w:rsid w:val="42803221"/>
    <w:rsid w:val="4CD76635"/>
    <w:rsid w:val="4F8C3D25"/>
    <w:rsid w:val="6A18729F"/>
    <w:rsid w:val="797F74A8"/>
    <w:rsid w:val="7F714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1368</Words>
  <Characters>520</Characters>
  <Lines>4</Lines>
  <Paragraphs>3</Paragraphs>
  <TotalTime>42</TotalTime>
  <ScaleCrop>false</ScaleCrop>
  <LinksUpToDate>false</LinksUpToDate>
  <CharactersWithSpaces>1885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2021-07-08T08:16:33Z</dcterms:modified>
  <dc:title>第二章  投标人须知</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