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3CE2" w:rsidRDefault="00363CE2" w:rsidP="00363CE2">
      <w:pPr>
        <w:jc w:val="center"/>
        <w:rPr>
          <w:rFonts w:ascii="仿宋" w:eastAsia="仿宋" w:hAnsi="仿宋"/>
          <w:b/>
          <w:sz w:val="36"/>
          <w:szCs w:val="36"/>
        </w:rPr>
      </w:pPr>
      <w:r w:rsidRPr="00363CE2">
        <w:rPr>
          <w:rFonts w:ascii="仿宋" w:eastAsia="仿宋" w:hAnsi="仿宋" w:hint="eastAsia"/>
          <w:b/>
          <w:sz w:val="36"/>
          <w:szCs w:val="36"/>
        </w:rPr>
        <w:t>超低排放评估监测项目</w:t>
      </w:r>
      <w:r w:rsidR="000D5CE4">
        <w:rPr>
          <w:rFonts w:ascii="仿宋" w:eastAsia="仿宋" w:hAnsi="仿宋" w:hint="eastAsia"/>
          <w:b/>
          <w:sz w:val="36"/>
          <w:szCs w:val="36"/>
        </w:rPr>
        <w:t>招标结果</w:t>
      </w:r>
      <w:r>
        <w:rPr>
          <w:rFonts w:ascii="仿宋" w:eastAsia="仿宋" w:hAnsi="仿宋" w:hint="eastAsia"/>
          <w:b/>
          <w:sz w:val="36"/>
          <w:szCs w:val="36"/>
        </w:rPr>
        <w:t>公</w:t>
      </w:r>
      <w:r w:rsidR="005D5618">
        <w:rPr>
          <w:rFonts w:ascii="仿宋" w:eastAsia="仿宋" w:hAnsi="仿宋" w:hint="eastAsia"/>
          <w:b/>
          <w:sz w:val="36"/>
          <w:szCs w:val="36"/>
        </w:rPr>
        <w:t>示</w:t>
      </w:r>
    </w:p>
    <w:p w:rsidR="006331D2" w:rsidRPr="002B2681" w:rsidRDefault="00B42A7C" w:rsidP="00363CE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363CE2" w:rsidRPr="00363CE2">
        <w:rPr>
          <w:rFonts w:ascii="仿宋" w:eastAsia="仿宋" w:hAnsi="仿宋" w:hint="eastAsia"/>
          <w:sz w:val="28"/>
          <w:szCs w:val="28"/>
        </w:rPr>
        <w:t>超低排放评估监测项目</w:t>
      </w:r>
      <w:r w:rsidR="000D5CE4" w:rsidRPr="000D5CE4">
        <w:rPr>
          <w:rFonts w:ascii="仿宋" w:eastAsia="仿宋" w:hAnsi="仿宋" w:hint="eastAsia"/>
          <w:sz w:val="28"/>
          <w:szCs w:val="28"/>
        </w:rPr>
        <w:t>Ⅱ</w:t>
      </w:r>
    </w:p>
    <w:p w:rsidR="000D5CE4" w:rsidRPr="002B2681" w:rsidRDefault="000D5CE4" w:rsidP="000D5CE4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项目编号：HGZB213</w:t>
      </w:r>
      <w:r>
        <w:rPr>
          <w:rFonts w:ascii="仿宋" w:eastAsia="仿宋" w:hAnsi="仿宋" w:hint="eastAsia"/>
          <w:sz w:val="28"/>
          <w:szCs w:val="28"/>
        </w:rPr>
        <w:t>47</w:t>
      </w:r>
    </w:p>
    <w:p w:rsidR="000D5CE4" w:rsidRDefault="000D5CE4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评审结论：</w:t>
      </w:r>
    </w:p>
    <w:p w:rsidR="000D5CE4" w:rsidRPr="000D5CE4" w:rsidRDefault="00272A18" w:rsidP="00272A18">
      <w:pPr>
        <w:widowControl/>
        <w:spacing w:line="500" w:lineRule="exact"/>
        <w:ind w:leftChars="607" w:left="1275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</w:t>
      </w:r>
      <w:r>
        <w:rPr>
          <w:rFonts w:ascii="仿宋" w:eastAsia="仿宋" w:hAnsi="仿宋" w:hint="eastAsia"/>
          <w:sz w:val="28"/>
          <w:szCs w:val="28"/>
        </w:rPr>
        <w:t>，参与投标的三家单位</w:t>
      </w:r>
      <w:r w:rsidRPr="0039372A">
        <w:rPr>
          <w:rFonts w:ascii="仿宋" w:eastAsia="仿宋" w:hAnsi="仿宋" w:hint="eastAsia"/>
          <w:sz w:val="28"/>
          <w:szCs w:val="28"/>
        </w:rPr>
        <w:t>湖南中诚环境监测技术有限公司投标文件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9372A">
        <w:rPr>
          <w:rFonts w:ascii="仿宋" w:eastAsia="仿宋" w:hAnsi="仿宋" w:hint="eastAsia"/>
          <w:sz w:val="28"/>
          <w:szCs w:val="28"/>
        </w:rPr>
        <w:t>湖南华科检测技术有限公司</w:t>
      </w:r>
      <w:r>
        <w:rPr>
          <w:rFonts w:ascii="仿宋" w:eastAsia="仿宋" w:hAnsi="仿宋" w:hint="eastAsia"/>
          <w:sz w:val="28"/>
          <w:szCs w:val="28"/>
        </w:rPr>
        <w:t>中有二家单位项目技术人员资质不符合招标文件要求，废标</w:t>
      </w:r>
      <w:r w:rsidR="000D5CE4" w:rsidRPr="000D5CE4">
        <w:rPr>
          <w:rFonts w:ascii="仿宋" w:eastAsia="仿宋" w:hAnsi="仿宋" w:hint="eastAsia"/>
          <w:sz w:val="28"/>
          <w:szCs w:val="28"/>
        </w:rPr>
        <w:t>。</w:t>
      </w:r>
    </w:p>
    <w:p w:rsidR="00272A18" w:rsidRPr="00D05AE7" w:rsidRDefault="00272A18" w:rsidP="00272A18">
      <w:pPr>
        <w:pStyle w:val="af7"/>
        <w:widowControl/>
        <w:numPr>
          <w:ilvl w:val="0"/>
          <w:numId w:val="25"/>
        </w:numPr>
        <w:spacing w:line="500" w:lineRule="exact"/>
        <w:ind w:leftChars="270" w:left="1276" w:firstLineChars="0" w:hanging="709"/>
        <w:contextualSpacing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r w:rsidRPr="002B2681">
        <w:rPr>
          <w:rFonts w:ascii="仿宋" w:eastAsia="仿宋" w:hAnsi="仿宋" w:hint="eastAsia"/>
          <w:sz w:val="28"/>
          <w:szCs w:val="28"/>
        </w:rPr>
        <w:t>对该预</w:t>
      </w:r>
      <w:r>
        <w:rPr>
          <w:rFonts w:ascii="仿宋" w:eastAsia="仿宋" w:hAnsi="仿宋" w:hint="eastAsia"/>
          <w:sz w:val="28"/>
          <w:szCs w:val="28"/>
        </w:rPr>
        <w:t>评审结论</w:t>
      </w:r>
      <w:r w:rsidRPr="002B2681">
        <w:rPr>
          <w:rFonts w:ascii="仿宋" w:eastAsia="仿宋" w:hAnsi="仿宋" w:hint="eastAsia"/>
          <w:sz w:val="28"/>
          <w:szCs w:val="28"/>
        </w:rPr>
        <w:t>无异议的，招标人</w:t>
      </w:r>
      <w:r>
        <w:rPr>
          <w:rFonts w:ascii="仿宋" w:eastAsia="仿宋" w:hAnsi="仿宋" w:hint="eastAsia"/>
          <w:sz w:val="28"/>
          <w:szCs w:val="28"/>
        </w:rPr>
        <w:t>对项目作废标处理</w:t>
      </w:r>
      <w:r w:rsidRPr="00D05AE7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72A18">
      <w:pPr>
        <w:pStyle w:val="af7"/>
        <w:widowControl/>
        <w:numPr>
          <w:ilvl w:val="0"/>
          <w:numId w:val="25"/>
        </w:numPr>
        <w:spacing w:line="500" w:lineRule="exact"/>
        <w:ind w:leftChars="270" w:left="1276" w:firstLineChars="0" w:hanging="709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72A18">
      <w:pPr>
        <w:pStyle w:val="af7"/>
        <w:spacing w:line="500" w:lineRule="exact"/>
        <w:ind w:leftChars="607" w:left="1275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72A18">
      <w:pPr>
        <w:pStyle w:val="af7"/>
        <w:spacing w:line="500" w:lineRule="exact"/>
        <w:ind w:leftChars="607" w:left="1275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72A18">
      <w:pPr>
        <w:pStyle w:val="af7"/>
        <w:spacing w:line="500" w:lineRule="exact"/>
        <w:ind w:leftChars="607" w:left="1275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2021年7月</w:t>
      </w:r>
      <w:r w:rsidR="00272A18"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E4" w:rsidRDefault="000D5CE4" w:rsidP="00E46BC9">
      <w:r>
        <w:separator/>
      </w:r>
    </w:p>
  </w:endnote>
  <w:endnote w:type="continuationSeparator" w:id="0">
    <w:p w:rsidR="000D5CE4" w:rsidRDefault="000D5CE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E4" w:rsidRDefault="001C253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D5CE4" w:rsidRDefault="001C253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D5CE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D561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E4" w:rsidRDefault="000D5CE4" w:rsidP="00E46BC9">
      <w:r>
        <w:separator/>
      </w:r>
    </w:p>
  </w:footnote>
  <w:footnote w:type="continuationSeparator" w:id="0">
    <w:p w:rsidR="000D5CE4" w:rsidRDefault="000D5CE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7CC032DE"/>
    <w:lvl w:ilvl="0" w:tplc="CBBA4A1A">
      <w:start w:val="1"/>
      <w:numFmt w:val="japaneseCounting"/>
      <w:lvlText w:val="%1、"/>
      <w:lvlJc w:val="left"/>
      <w:pPr>
        <w:ind w:left="1868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6B55380"/>
    <w:multiLevelType w:val="hybridMultilevel"/>
    <w:tmpl w:val="7CC032DE"/>
    <w:lvl w:ilvl="0" w:tplc="CBBA4A1A">
      <w:start w:val="1"/>
      <w:numFmt w:val="japaneseCounting"/>
      <w:lvlText w:val="%1、"/>
      <w:lvlJc w:val="left"/>
      <w:pPr>
        <w:ind w:left="1868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4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7">
    <w:nsid w:val="58C55731"/>
    <w:multiLevelType w:val="hybridMultilevel"/>
    <w:tmpl w:val="254E87CE"/>
    <w:lvl w:ilvl="0" w:tplc="746845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20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2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5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8"/>
  </w:num>
  <w:num w:numId="2">
    <w:abstractNumId w:val="1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9"/>
  </w:num>
  <w:num w:numId="6">
    <w:abstractNumId w:val="5"/>
  </w:num>
  <w:num w:numId="7">
    <w:abstractNumId w:val="0"/>
  </w:num>
  <w:num w:numId="8">
    <w:abstractNumId w:val="22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3"/>
  </w:num>
  <w:num w:numId="15">
    <w:abstractNumId w:val="23"/>
  </w:num>
  <w:num w:numId="16">
    <w:abstractNumId w:val="4"/>
  </w:num>
  <w:num w:numId="17">
    <w:abstractNumId w:val="14"/>
  </w:num>
  <w:num w:numId="18">
    <w:abstractNumId w:val="25"/>
  </w:num>
  <w:num w:numId="19">
    <w:abstractNumId w:val="24"/>
  </w:num>
  <w:num w:numId="20">
    <w:abstractNumId w:val="12"/>
  </w:num>
  <w:num w:numId="21">
    <w:abstractNumId w:val="20"/>
  </w:num>
  <w:num w:numId="22">
    <w:abstractNumId w:val="9"/>
  </w:num>
  <w:num w:numId="23">
    <w:abstractNumId w:val="15"/>
  </w:num>
  <w:num w:numId="24">
    <w:abstractNumId w:val="1"/>
  </w:num>
  <w:num w:numId="25">
    <w:abstractNumId w:val="10"/>
  </w:num>
  <w:num w:numId="26">
    <w:abstractNumId w:val="1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5CE4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531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2A18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CE2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67039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618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1657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1F3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A6DF2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3D67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6820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6E27C-322E-4A8F-B19C-BDF0F722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2021-07-29T03:42:00Z</cp:lastPrinted>
  <dcterms:created xsi:type="dcterms:W3CDTF">2021-07-29T07:19:00Z</dcterms:created>
  <dcterms:modified xsi:type="dcterms:W3CDTF">2021-07-29T07:19:00Z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