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575" w:rsidRPr="00D66B0A" w:rsidRDefault="00AE6400" w:rsidP="008B6575">
      <w:pPr>
        <w:pStyle w:val="ae"/>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bookmarkEnd w:id="0"/>
      <w:bookmarkEnd w:id="1"/>
      <w:bookmarkEnd w:id="2"/>
      <w:bookmarkEnd w:id="3"/>
      <w:r w:rsidR="008B6575" w:rsidRPr="00D66B0A">
        <w:rPr>
          <w:rFonts w:asciiTheme="minorEastAsia" w:eastAsiaTheme="minorEastAsia" w:hAnsiTheme="minorEastAsia" w:hint="eastAsia"/>
          <w:szCs w:val="32"/>
        </w:rPr>
        <w:t>招标公告</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A25A84">
        <w:rPr>
          <w:rFonts w:asciiTheme="minorEastAsia" w:eastAsiaTheme="minorEastAsia" w:hAnsiTheme="minorEastAsia" w:hint="eastAsia"/>
          <w:sz w:val="28"/>
          <w:szCs w:val="28"/>
        </w:rPr>
        <w:t>397</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8</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机械备件</w:t>
      </w:r>
      <w:r w:rsidRPr="00D66B0A">
        <w:rPr>
          <w:rFonts w:asciiTheme="minorEastAsia" w:eastAsiaTheme="minorEastAsia" w:hAnsiTheme="minorEastAsia" w:hint="eastAsia"/>
          <w:sz w:val="28"/>
          <w:szCs w:val="28"/>
        </w:rPr>
        <w:t>采购项目</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交货地点：衡阳华菱连轧管有限公司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8B6575" w:rsidRPr="00D66B0A" w:rsidRDefault="008B6575" w:rsidP="008B6575">
      <w:pPr>
        <w:pStyle w:val="af7"/>
        <w:adjustRightInd w:val="0"/>
        <w:snapToGrid w:val="0"/>
        <w:spacing w:line="360" w:lineRule="exact"/>
        <w:ind w:firstLineChars="0" w:firstLine="0"/>
        <w:rPr>
          <w:rFonts w:asciiTheme="minorEastAsia" w:eastAsiaTheme="minorEastAsia" w:hAnsiTheme="minorEastAsia"/>
          <w:sz w:val="28"/>
          <w:szCs w:val="28"/>
        </w:rPr>
      </w:pPr>
    </w:p>
    <w:p w:rsidR="008B6575" w:rsidRPr="00D66B0A" w:rsidRDefault="008B6575" w:rsidP="008B6575">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34341">
        <w:rPr>
          <w:rFonts w:asciiTheme="minorEastAsia" w:eastAsiaTheme="minorEastAsia" w:hAnsiTheme="minorEastAsia" w:hint="eastAsia"/>
          <w:sz w:val="28"/>
          <w:szCs w:val="28"/>
        </w:rPr>
        <w:t>具有标的物同类产品供货资格的衡钢合格供应商或标的物同类产品近一年在年产量500万吨以上国有钢铁企业或年产量80万吨的钢管企业有直接业绩</w:t>
      </w:r>
      <w:r>
        <w:rPr>
          <w:rFonts w:asciiTheme="minorEastAsia" w:eastAsiaTheme="minorEastAsia" w:hAnsiTheme="minorEastAsia" w:hint="eastAsia"/>
          <w:sz w:val="28"/>
          <w:szCs w:val="28"/>
        </w:rPr>
        <w:t>的生产企业</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(非衡钢业绩须提供合同复印件)。</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Pr="00D66B0A">
        <w:rPr>
          <w:rFonts w:asciiTheme="minorEastAsia" w:eastAsiaTheme="minorEastAsia" w:hAnsiTheme="minorEastAsia" w:hint="eastAsia"/>
          <w:sz w:val="28"/>
          <w:szCs w:val="28"/>
        </w:rPr>
        <w:t>100元人民币，扫码支付。</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8</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w:t>
      </w:r>
      <w:r w:rsidRPr="00D66B0A">
        <w:rPr>
          <w:rFonts w:asciiTheme="minorEastAsia" w:eastAsiaTheme="minorEastAsia" w:hAnsiTheme="minorEastAsia" w:hint="eastAsia"/>
          <w:sz w:val="28"/>
          <w:szCs w:val="28"/>
        </w:rPr>
        <w:lastRenderedPageBreak/>
        <w:t>其可能造成的损失由投标人自行承担。</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8</w:t>
      </w:r>
      <w:r w:rsidRPr="00D66B0A">
        <w:rPr>
          <w:rFonts w:asciiTheme="minorEastAsia" w:eastAsiaTheme="minorEastAsia" w:hAnsiTheme="minorEastAsia"/>
          <w:b/>
          <w:sz w:val="28"/>
          <w:szCs w:val="28"/>
          <w:u w:val="single"/>
        </w:rPr>
        <w:t>月</w:t>
      </w:r>
      <w:r w:rsidR="00A25A84">
        <w:rPr>
          <w:rFonts w:asciiTheme="minorEastAsia" w:eastAsiaTheme="minorEastAsia" w:hAnsiTheme="minorEastAsia" w:hint="eastAsia"/>
          <w:b/>
          <w:sz w:val="28"/>
          <w:szCs w:val="28"/>
          <w:u w:val="single"/>
        </w:rPr>
        <w:t>13</w:t>
      </w:r>
      <w:r w:rsidRPr="00D66B0A">
        <w:rPr>
          <w:rFonts w:asciiTheme="minorEastAsia" w:eastAsiaTheme="minorEastAsia" w:hAnsiTheme="minorEastAsia"/>
          <w:b/>
          <w:sz w:val="28"/>
          <w:szCs w:val="28"/>
          <w:u w:val="single"/>
        </w:rPr>
        <w:t>日</w:t>
      </w:r>
      <w:r w:rsidR="00A25A84">
        <w:rPr>
          <w:rFonts w:asciiTheme="minorEastAsia" w:eastAsiaTheme="minorEastAsia" w:hAnsiTheme="minorEastAsia" w:hint="eastAsia"/>
          <w:b/>
          <w:sz w:val="28"/>
          <w:szCs w:val="28"/>
          <w:u w:val="single"/>
        </w:rPr>
        <w:t>下</w:t>
      </w:r>
      <w:r w:rsidRPr="00D66B0A">
        <w:rPr>
          <w:rFonts w:asciiTheme="minorEastAsia" w:eastAsiaTheme="minorEastAsia" w:hAnsiTheme="minorEastAsia"/>
          <w:b/>
          <w:sz w:val="28"/>
          <w:szCs w:val="28"/>
          <w:u w:val="single"/>
        </w:rPr>
        <w:t>午</w:t>
      </w:r>
      <w:r w:rsidR="00A25A84">
        <w:rPr>
          <w:rFonts w:asciiTheme="minorEastAsia" w:eastAsiaTheme="minorEastAsia" w:hAnsiTheme="minorEastAsia" w:hint="eastAsia"/>
          <w:b/>
          <w:sz w:val="28"/>
          <w:szCs w:val="28"/>
          <w:u w:val="single"/>
        </w:rPr>
        <w:t>14</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 xml:space="preserve">投标文件递交及开标地点：衡阳华菱钢管有限公司西办公楼三楼开标二室（采购部三楼）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8B6575" w:rsidRPr="00D66B0A" w:rsidRDefault="008B6575" w:rsidP="008B6575">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8B6575" w:rsidRDefault="00AE6400" w:rsidP="008B6575">
      <w:pPr>
        <w:pStyle w:val="ae"/>
        <w:ind w:left="1404"/>
        <w:jc w:val="both"/>
        <w:rPr>
          <w:rFonts w:asciiTheme="minorEastAsia" w:eastAsiaTheme="minorEastAsia" w:hAnsiTheme="minorEastAsia"/>
          <w:sz w:val="28"/>
          <w:szCs w:val="28"/>
        </w:rPr>
      </w:pPr>
    </w:p>
    <w:sectPr w:rsidR="00AE6400" w:rsidRPr="008B6575"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BE9" w:rsidRDefault="00DA2BE9" w:rsidP="00E46BC9">
      <w:r>
        <w:separator/>
      </w:r>
    </w:p>
  </w:endnote>
  <w:endnote w:type="continuationSeparator" w:id="1">
    <w:p w:rsidR="00DA2BE9" w:rsidRDefault="00DA2BE9"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BB7AB0">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BB7AB0">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A25A84">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BE9" w:rsidRDefault="00DA2BE9" w:rsidP="00E46BC9">
      <w:r>
        <w:separator/>
      </w:r>
    </w:p>
  </w:footnote>
  <w:footnote w:type="continuationSeparator" w:id="1">
    <w:p w:rsidR="00DA2BE9" w:rsidRDefault="00DA2BE9"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150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25A84"/>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B7AB0"/>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2BE9"/>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Pages>
  <Words>209</Words>
  <Characters>1196</Characters>
  <Application>Microsoft Office Word</Application>
  <DocSecurity>0</DocSecurity>
  <Lines>9</Lines>
  <Paragraphs>2</Paragraphs>
  <ScaleCrop>false</ScaleCrop>
  <Company>Microsoft</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71</cp:revision>
  <cp:lastPrinted>2021-05-21T06:26:00Z</cp:lastPrinted>
  <dcterms:created xsi:type="dcterms:W3CDTF">2021-06-16T04:02:00Z</dcterms:created>
  <dcterms:modified xsi:type="dcterms:W3CDTF">2021-08-10T09:20:00Z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