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9B" w:rsidRDefault="00A077AF">
      <w:pPr>
        <w:pStyle w:val="a5"/>
        <w:rPr>
          <w:rFonts w:ascii="仿宋" w:eastAsia="仿宋" w:hAnsi="仿宋"/>
        </w:rPr>
      </w:pPr>
      <w:r>
        <w:rPr>
          <w:rFonts w:ascii="仿宋" w:eastAsia="仿宋" w:hAnsi="仿宋" w:hint="eastAsia"/>
        </w:rPr>
        <w:t>招标公告</w:t>
      </w:r>
    </w:p>
    <w:p w:rsidR="00C1489B" w:rsidRDefault="00A077AF">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C1489B" w:rsidRDefault="00A077AF">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HGZB21431</w:t>
      </w:r>
    </w:p>
    <w:p w:rsidR="00C1489B" w:rsidRDefault="00A077AF">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9-11</w:t>
      </w:r>
      <w:r>
        <w:rPr>
          <w:rFonts w:ascii="仿宋" w:eastAsia="仿宋" w:hAnsi="仿宋" w:hint="eastAsia"/>
          <w:sz w:val="28"/>
          <w:szCs w:val="28"/>
        </w:rPr>
        <w:t>月份炼钢</w:t>
      </w:r>
      <w:r>
        <w:rPr>
          <w:rFonts w:ascii="仿宋" w:eastAsia="仿宋" w:hAnsi="仿宋" w:hint="eastAsia"/>
          <w:sz w:val="28"/>
          <w:szCs w:val="28"/>
        </w:rPr>
        <w:t>厂轻烧白云石</w:t>
      </w:r>
      <w:r>
        <w:rPr>
          <w:rFonts w:ascii="仿宋" w:eastAsia="仿宋" w:hAnsi="仿宋" w:hint="eastAsia"/>
          <w:sz w:val="28"/>
          <w:szCs w:val="28"/>
        </w:rPr>
        <w:t>招标采购项目</w:t>
      </w:r>
    </w:p>
    <w:p w:rsidR="00C1489B" w:rsidRDefault="00A077AF">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C1489B" w:rsidRDefault="00A077AF">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C1489B" w:rsidRDefault="00A077AF">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sz w:val="28"/>
          <w:szCs w:val="28"/>
        </w:rPr>
        <w:t>轻烧白云石</w:t>
      </w:r>
    </w:p>
    <w:p w:rsidR="00C1489B" w:rsidRDefault="00A077AF">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1500</w:t>
      </w:r>
      <w:r>
        <w:rPr>
          <w:rFonts w:ascii="仿宋" w:eastAsia="仿宋" w:hAnsi="仿宋" w:hint="eastAsia"/>
          <w:sz w:val="28"/>
          <w:szCs w:val="28"/>
        </w:rPr>
        <w:t>吨，具体数量以</w:t>
      </w:r>
      <w:r>
        <w:rPr>
          <w:rFonts w:ascii="仿宋" w:eastAsia="仿宋" w:hAnsi="仿宋" w:hint="eastAsia"/>
          <w:sz w:val="28"/>
          <w:szCs w:val="28"/>
        </w:rPr>
        <w:t>使用部分</w:t>
      </w:r>
      <w:r>
        <w:rPr>
          <w:rFonts w:ascii="仿宋" w:eastAsia="仿宋" w:hAnsi="仿宋" w:hint="eastAsia"/>
          <w:sz w:val="28"/>
          <w:szCs w:val="28"/>
        </w:rPr>
        <w:t>计划为准。</w:t>
      </w:r>
    </w:p>
    <w:p w:rsidR="00C1489B" w:rsidRDefault="00A077AF">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9-11</w:t>
      </w:r>
      <w:r>
        <w:rPr>
          <w:rFonts w:ascii="仿宋" w:eastAsia="仿宋" w:hAnsi="仿宋" w:hint="eastAsia"/>
          <w:sz w:val="28"/>
          <w:szCs w:val="28"/>
        </w:rPr>
        <w:t>月，</w:t>
      </w:r>
      <w:r>
        <w:rPr>
          <w:rFonts w:ascii="仿宋" w:eastAsia="仿宋" w:hAnsi="仿宋" w:hint="eastAsia"/>
          <w:color w:val="FF0000"/>
          <w:sz w:val="28"/>
          <w:szCs w:val="28"/>
        </w:rPr>
        <w:t>根据炼钢</w:t>
      </w:r>
      <w:r>
        <w:rPr>
          <w:rFonts w:ascii="仿宋" w:eastAsia="仿宋" w:hAnsi="仿宋" w:hint="eastAsia"/>
          <w:color w:val="FF0000"/>
          <w:sz w:val="28"/>
          <w:szCs w:val="28"/>
        </w:rPr>
        <w:t>厂生产需要</w:t>
      </w:r>
      <w:r>
        <w:rPr>
          <w:rFonts w:ascii="仿宋" w:eastAsia="仿宋" w:hAnsi="仿宋" w:hint="eastAsia"/>
          <w:color w:val="FF0000"/>
          <w:sz w:val="28"/>
          <w:szCs w:val="28"/>
        </w:rPr>
        <w:t>安排送货。</w:t>
      </w:r>
    </w:p>
    <w:p w:rsidR="00C1489B" w:rsidRDefault="00A077AF">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连轧管有限公司炼钢厂</w:t>
      </w:r>
    </w:p>
    <w:p w:rsidR="00C1489B" w:rsidRDefault="00A077AF">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w:t>
      </w:r>
      <w:r>
        <w:rPr>
          <w:rFonts w:ascii="仿宋" w:eastAsia="仿宋" w:hAnsi="仿宋" w:hint="eastAsia"/>
          <w:sz w:val="28"/>
          <w:szCs w:val="28"/>
        </w:rPr>
        <w:t>轻烧白云石</w:t>
      </w:r>
      <w:r>
        <w:rPr>
          <w:rFonts w:ascii="仿宋" w:eastAsia="仿宋" w:hAnsi="仿宋" w:hint="eastAsia"/>
          <w:sz w:val="28"/>
          <w:szCs w:val="28"/>
        </w:rPr>
        <w:t>合格供方（已被需方列入黑名单或暂停供货资质的供方不可参标）。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w:t>
      </w:r>
      <w:r>
        <w:rPr>
          <w:rFonts w:ascii="仿宋" w:eastAsia="仿宋" w:hAnsi="仿宋" w:hint="eastAsia"/>
          <w:sz w:val="28"/>
          <w:szCs w:val="28"/>
        </w:rPr>
        <w:t>或其子公司轻烧白云石</w:t>
      </w:r>
      <w:r>
        <w:rPr>
          <w:rFonts w:ascii="仿宋" w:eastAsia="仿宋" w:hAnsi="仿宋" w:hint="eastAsia"/>
          <w:sz w:val="28"/>
          <w:szCs w:val="28"/>
        </w:rPr>
        <w:t>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2.3   </w:t>
      </w:r>
      <w:r>
        <w:rPr>
          <w:rFonts w:ascii="仿宋" w:eastAsia="仿宋" w:hAnsi="仿宋" w:hint="eastAsia"/>
          <w:sz w:val="28"/>
          <w:szCs w:val="28"/>
        </w:rPr>
        <w:t>为</w:t>
      </w:r>
      <w:r>
        <w:rPr>
          <w:rFonts w:ascii="仿宋" w:eastAsia="仿宋" w:hAnsi="仿宋" w:hint="eastAsia"/>
          <w:sz w:val="28"/>
          <w:szCs w:val="28"/>
        </w:rPr>
        <w:t>轻烧白云石生产</w:t>
      </w:r>
      <w:r>
        <w:rPr>
          <w:rFonts w:ascii="仿宋" w:eastAsia="仿宋" w:hAnsi="仿宋" w:hint="eastAsia"/>
          <w:sz w:val="28"/>
          <w:szCs w:val="28"/>
        </w:rPr>
        <w:t>企业</w:t>
      </w:r>
      <w:r>
        <w:rPr>
          <w:rFonts w:ascii="仿宋" w:eastAsia="仿宋" w:hAnsi="仿宋" w:hint="eastAsia"/>
          <w:sz w:val="28"/>
          <w:szCs w:val="28"/>
        </w:rPr>
        <w:t>，</w:t>
      </w:r>
      <w:r>
        <w:rPr>
          <w:rFonts w:ascii="仿宋" w:eastAsia="仿宋" w:hAnsi="仿宋" w:hint="eastAsia"/>
          <w:sz w:val="28"/>
          <w:szCs w:val="28"/>
        </w:rPr>
        <w:t>具有该产品</w:t>
      </w:r>
      <w:bookmarkStart w:id="0" w:name="_GoBack"/>
      <w:bookmarkEnd w:id="0"/>
      <w:r>
        <w:rPr>
          <w:rFonts w:ascii="仿宋" w:eastAsia="仿宋" w:hAnsi="仿宋" w:hint="eastAsia"/>
          <w:sz w:val="28"/>
          <w:szCs w:val="28"/>
        </w:rPr>
        <w:t>供货业绩（提供近两年的合同原件或仅限价格、金额覆盖</w:t>
      </w:r>
      <w:r>
        <w:rPr>
          <w:rFonts w:ascii="仿宋" w:eastAsia="仿宋" w:hAnsi="仿宋" w:hint="eastAsia"/>
          <w:sz w:val="28"/>
          <w:szCs w:val="28"/>
        </w:rPr>
        <w:t>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w:t>
      </w:r>
      <w:r>
        <w:rPr>
          <w:rFonts w:ascii="仿宋" w:eastAsia="仿宋" w:hAnsi="仿宋" w:hint="eastAsia"/>
          <w:sz w:val="28"/>
          <w:szCs w:val="28"/>
        </w:rPr>
        <w:t>标人具有良好的银行资信和商业信誉，没有处于被责令停业或破产状态，且资产未被重组、接管和冻结；投</w:t>
      </w:r>
      <w:r>
        <w:rPr>
          <w:rFonts w:ascii="仿宋" w:eastAsia="仿宋" w:hAnsi="仿宋" w:hint="eastAsia"/>
          <w:sz w:val="28"/>
          <w:szCs w:val="28"/>
        </w:rPr>
        <w:t>标人营业执照经营范围应包含本次投</w:t>
      </w:r>
      <w:r>
        <w:rPr>
          <w:rFonts w:ascii="仿宋" w:eastAsia="仿宋" w:hAnsi="仿宋" w:hint="eastAsia"/>
          <w:sz w:val="28"/>
          <w:szCs w:val="28"/>
        </w:rPr>
        <w:t>标标的物范围，法律、行政法规规定的其他资格条件。</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C1489B" w:rsidRDefault="00A077AF">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C1489B" w:rsidRDefault="00A077AF">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C1489B" w:rsidRDefault="00A077AF">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C1489B" w:rsidRDefault="00A077AF">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C1489B" w:rsidRDefault="00A077AF">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15</w:t>
      </w:r>
      <w:r>
        <w:rPr>
          <w:rFonts w:ascii="仿宋" w:eastAsia="仿宋" w:hAnsi="仿宋" w:hint="eastAsia"/>
          <w:sz w:val="28"/>
          <w:szCs w:val="28"/>
          <w:u w:val="single"/>
        </w:rPr>
        <w:t>000</w:t>
      </w:r>
      <w:r>
        <w:rPr>
          <w:rFonts w:ascii="仿宋" w:eastAsia="仿宋" w:hAnsi="仿宋" w:hint="eastAsia"/>
          <w:sz w:val="28"/>
          <w:szCs w:val="28"/>
        </w:rPr>
        <w:t>元人民币。</w:t>
      </w:r>
    </w:p>
    <w:p w:rsidR="00C1489B" w:rsidRDefault="00A077AF">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C1489B" w:rsidRDefault="00A077AF">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C1489B" w:rsidRDefault="00A077AF">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C1489B" w:rsidRDefault="00A077AF">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C1489B" w:rsidRDefault="00A077AF">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C1489B" w:rsidRDefault="00A077AF">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投标人未按要求缴纳投标保证金，由评委会初审后作无效投标文件处理，其可能造成的损失由投标人自行承担。</w:t>
      </w:r>
    </w:p>
    <w:p w:rsidR="00C1489B" w:rsidRDefault="00A077AF">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C1489B" w:rsidRDefault="00A077AF">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年9</w:t>
      </w:r>
      <w:r>
        <w:rPr>
          <w:rFonts w:ascii="仿宋" w:eastAsia="仿宋" w:hAnsi="仿宋" w:hint="eastAsia"/>
          <w:b/>
          <w:bCs/>
          <w:sz w:val="28"/>
          <w:szCs w:val="28"/>
          <w:u w:val="single"/>
        </w:rPr>
        <w:t>月8</w:t>
      </w:r>
      <w:r>
        <w:rPr>
          <w:rFonts w:ascii="仿宋" w:eastAsia="仿宋" w:hAnsi="仿宋" w:hint="eastAsia"/>
          <w:b/>
          <w:bCs/>
          <w:sz w:val="28"/>
          <w:szCs w:val="28"/>
          <w:u w:val="single"/>
        </w:rPr>
        <w:t>日上午9</w:t>
      </w:r>
      <w:r>
        <w:rPr>
          <w:rFonts w:ascii="仿宋" w:eastAsia="仿宋" w:hAnsi="仿宋" w:hint="eastAsia"/>
          <w:b/>
          <w:bCs/>
          <w:sz w:val="28"/>
          <w:szCs w:val="28"/>
          <w:u w:val="single"/>
        </w:rPr>
        <w:t>:3</w:t>
      </w:r>
      <w:r>
        <w:rPr>
          <w:rFonts w:ascii="仿宋" w:eastAsia="仿宋" w:hAnsi="仿宋" w:hint="eastAsia"/>
          <w:b/>
          <w:bCs/>
          <w:sz w:val="28"/>
          <w:szCs w:val="28"/>
          <w:u w:val="single"/>
        </w:rPr>
        <w:t>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C1489B" w:rsidRDefault="00A077AF">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C1489B" w:rsidRDefault="00A077AF">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C1489B" w:rsidRDefault="00A077AF">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C1489B" w:rsidRDefault="00A077AF">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C1489B" w:rsidRDefault="00A077AF">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C1489B" w:rsidRDefault="00A077AF">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C1489B" w:rsidRDefault="00A077AF">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C1489B" w:rsidRDefault="00A077AF">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C1489B" w:rsidRDefault="00A077AF">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C1489B" w:rsidRDefault="00A077AF">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C1489B" w:rsidRDefault="00A077AF">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C1489B" w:rsidRDefault="00A077AF">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C1489B" w:rsidRDefault="00A077AF">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C1489B" w:rsidRDefault="00A077AF">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C1489B" w:rsidRDefault="00A077AF">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C1489B" w:rsidRDefault="00A077AF">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C1489B" w:rsidRDefault="00A077AF">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C1489B" w:rsidRDefault="00C1489B"/>
    <w:sectPr w:rsidR="00C1489B" w:rsidSect="00C148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7AF" w:rsidRDefault="00A077AF" w:rsidP="00A077AF">
      <w:r>
        <w:separator/>
      </w:r>
    </w:p>
  </w:endnote>
  <w:endnote w:type="continuationSeparator" w:id="1">
    <w:p w:rsidR="00A077AF" w:rsidRDefault="00A077AF" w:rsidP="00A077A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7AF" w:rsidRDefault="00A077AF" w:rsidP="00A077AF">
      <w:r>
        <w:separator/>
      </w:r>
    </w:p>
  </w:footnote>
  <w:footnote w:type="continuationSeparator" w:id="1">
    <w:p w:rsidR="00A077AF" w:rsidRDefault="00A077AF" w:rsidP="00A07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7A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489B"/>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181943B1"/>
    <w:rsid w:val="20807F33"/>
    <w:rsid w:val="29EA630A"/>
    <w:rsid w:val="2CB146BF"/>
    <w:rsid w:val="36417DC9"/>
    <w:rsid w:val="44EF64AF"/>
    <w:rsid w:val="53CF0680"/>
    <w:rsid w:val="5B457AA5"/>
    <w:rsid w:val="64F23B50"/>
    <w:rsid w:val="74853402"/>
    <w:rsid w:val="7A7445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89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1489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1489B"/>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C1489B"/>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C1489B"/>
    <w:rPr>
      <w:rFonts w:ascii="Cambria" w:eastAsia="宋体" w:hAnsi="Cambria" w:cs="Times New Roman"/>
      <w:b/>
      <w:bCs/>
      <w:sz w:val="32"/>
      <w:szCs w:val="32"/>
    </w:rPr>
  </w:style>
  <w:style w:type="paragraph" w:customStyle="1" w:styleId="1">
    <w:name w:val="列出段落1"/>
    <w:basedOn w:val="a"/>
    <w:qFormat/>
    <w:rsid w:val="00C1489B"/>
    <w:pPr>
      <w:ind w:firstLineChars="200" w:firstLine="420"/>
    </w:pPr>
  </w:style>
  <w:style w:type="character" w:customStyle="1" w:styleId="Char0">
    <w:name w:val="页眉 Char"/>
    <w:basedOn w:val="a0"/>
    <w:link w:val="a4"/>
    <w:uiPriority w:val="99"/>
    <w:semiHidden/>
    <w:qFormat/>
    <w:rsid w:val="00C1489B"/>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C1489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7</cp:revision>
  <dcterms:created xsi:type="dcterms:W3CDTF">2021-06-23T10:21:00Z</dcterms:created>
  <dcterms:modified xsi:type="dcterms:W3CDTF">2021-08-30T08:14:00Z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