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1C4" w:rsidRPr="00B80F99" w:rsidRDefault="007B41C4" w:rsidP="007B41C4">
      <w:pPr>
        <w:pStyle w:val="a"/>
        <w:numPr>
          <w:ilvl w:val="0"/>
          <w:numId w:val="0"/>
        </w:numPr>
        <w:tabs>
          <w:tab w:val="clear" w:pos="2007"/>
          <w:tab w:val="left" w:pos="1843"/>
          <w:tab w:val="left" w:pos="3828"/>
        </w:tabs>
        <w:spacing w:line="360" w:lineRule="exact"/>
        <w:rPr>
          <w:rFonts w:ascii="宋体" w:hAnsi="宋体" w:cs="宋体"/>
        </w:rPr>
      </w:pPr>
      <w:bookmarkStart w:id="0" w:name="_Toc81574742"/>
      <w:bookmarkStart w:id="1" w:name="_Toc82706115"/>
      <w:r w:rsidRPr="00B80F99">
        <w:rPr>
          <w:rFonts w:ascii="宋体" w:hAnsi="宋体" w:cs="宋体" w:hint="eastAsia"/>
        </w:rPr>
        <w:t>招</w:t>
      </w:r>
      <w:r>
        <w:rPr>
          <w:rFonts w:ascii="宋体" w:hAnsi="宋体" w:cs="宋体" w:hint="eastAsia"/>
        </w:rPr>
        <w:t xml:space="preserve"> </w:t>
      </w:r>
      <w:r w:rsidRPr="00B80F99">
        <w:rPr>
          <w:rFonts w:ascii="宋体" w:hAnsi="宋体" w:cs="宋体" w:hint="eastAsia"/>
        </w:rPr>
        <w:t>标</w:t>
      </w:r>
      <w:r>
        <w:rPr>
          <w:rFonts w:ascii="宋体" w:hAnsi="宋体" w:cs="宋体" w:hint="eastAsia"/>
        </w:rPr>
        <w:t xml:space="preserve"> </w:t>
      </w:r>
      <w:r w:rsidRPr="00B80F99">
        <w:rPr>
          <w:rFonts w:ascii="宋体" w:hAnsi="宋体" w:cs="宋体" w:hint="eastAsia"/>
        </w:rPr>
        <w:t>公</w:t>
      </w:r>
      <w:r>
        <w:rPr>
          <w:rFonts w:ascii="宋体" w:hAnsi="宋体" w:cs="宋体" w:hint="eastAsia"/>
        </w:rPr>
        <w:t xml:space="preserve"> </w:t>
      </w:r>
      <w:r w:rsidRPr="00B80F99">
        <w:rPr>
          <w:rFonts w:ascii="宋体" w:hAnsi="宋体" w:cs="宋体" w:hint="eastAsia"/>
        </w:rPr>
        <w:t>告</w:t>
      </w:r>
      <w:bookmarkEnd w:id="0"/>
      <w:bookmarkEnd w:id="1"/>
    </w:p>
    <w:p w:rsidR="007B41C4" w:rsidRPr="00B80F99" w:rsidRDefault="007B41C4" w:rsidP="007B41C4">
      <w:pPr>
        <w:rPr>
          <w:rFonts w:ascii="宋体" w:hAnsi="宋体"/>
        </w:rPr>
      </w:pPr>
    </w:p>
    <w:p w:rsidR="007B41C4" w:rsidRPr="00B80F99" w:rsidRDefault="007B41C4" w:rsidP="007B41C4">
      <w:pPr>
        <w:pStyle w:val="Default"/>
        <w:rPr>
          <w:rFonts w:hAnsi="宋体"/>
        </w:rPr>
      </w:pPr>
    </w:p>
    <w:p w:rsidR="007B41C4" w:rsidRPr="00B80F99" w:rsidRDefault="007B41C4" w:rsidP="007B41C4">
      <w:pPr>
        <w:pStyle w:val="a6"/>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项目情况</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项目编号：HGZB214</w:t>
      </w:r>
      <w:r>
        <w:rPr>
          <w:rFonts w:ascii="宋体" w:hAnsi="宋体" w:hint="eastAsia"/>
          <w:sz w:val="24"/>
        </w:rPr>
        <w:t>62</w:t>
      </w:r>
      <w:r w:rsidRPr="00B80F99">
        <w:rPr>
          <w:rFonts w:ascii="宋体" w:hAnsi="宋体"/>
          <w:sz w:val="24"/>
        </w:rPr>
        <w:t xml:space="preserve"> </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项目名称：</w:t>
      </w:r>
      <w:r w:rsidRPr="00CA7FE9">
        <w:rPr>
          <w:rFonts w:ascii="宋体" w:hAnsi="宋体" w:hint="eastAsia"/>
          <w:sz w:val="24"/>
        </w:rPr>
        <w:t>特管厂</w:t>
      </w:r>
      <w:r w:rsidRPr="00CA7FE9">
        <w:rPr>
          <w:rFonts w:ascii="宋体" w:hAnsi="宋体"/>
          <w:sz w:val="24"/>
        </w:rPr>
        <w:t>219</w:t>
      </w:r>
      <w:r w:rsidRPr="00CA7FE9">
        <w:rPr>
          <w:rFonts w:ascii="宋体" w:hAnsi="宋体" w:hint="eastAsia"/>
          <w:sz w:val="24"/>
        </w:rPr>
        <w:t>机组阿塞尔轧线限动改造之液压系统采购项目</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项目单位：</w:t>
      </w:r>
      <w:r w:rsidR="002A6D19">
        <w:rPr>
          <w:rFonts w:ascii="宋体" w:hAnsi="宋体" w:hint="eastAsia"/>
          <w:sz w:val="24"/>
        </w:rPr>
        <w:t>衡阳华菱钢管有限公司</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招标货物名称、数量、主要技术参数、交货时间及交货地点：</w:t>
      </w:r>
    </w:p>
    <w:p w:rsidR="007B41C4" w:rsidRPr="00B80F99" w:rsidRDefault="007B41C4" w:rsidP="007B41C4">
      <w:pPr>
        <w:pStyle w:val="a6"/>
        <w:adjustRightInd w:val="0"/>
        <w:snapToGrid w:val="0"/>
        <w:spacing w:line="360" w:lineRule="exact"/>
        <w:ind w:left="851" w:firstLineChars="0" w:firstLine="0"/>
        <w:rPr>
          <w:rFonts w:ascii="宋体" w:hAnsi="宋体"/>
          <w:b/>
          <w:sz w:val="24"/>
        </w:rPr>
      </w:pPr>
      <w:r w:rsidRPr="00B80F99">
        <w:rPr>
          <w:rFonts w:ascii="宋体" w:hAnsi="宋体" w:hint="eastAsia"/>
          <w:sz w:val="24"/>
        </w:rPr>
        <w:t>货物名称：</w:t>
      </w:r>
      <w:r w:rsidRPr="006C4B24">
        <w:rPr>
          <w:rFonts w:ascii="宋体" w:hAnsi="宋体" w:cs="宋体" w:hint="eastAsia"/>
          <w:sz w:val="24"/>
          <w:szCs w:val="24"/>
        </w:rPr>
        <w:t>阿塞尔轧线限动改造液压系统</w:t>
      </w:r>
      <w:r>
        <w:rPr>
          <w:rFonts w:ascii="宋体" w:hAnsi="宋体" w:cs="宋体" w:hint="eastAsia"/>
          <w:sz w:val="24"/>
          <w:szCs w:val="24"/>
        </w:rPr>
        <w:t>（含液压泵站、蓄能器站、循环泵站、液压阀台的设计、加工制作、液压元件及辅件采购装配、出厂试验、调试及相关技术服务等）</w:t>
      </w:r>
    </w:p>
    <w:p w:rsidR="007B41C4" w:rsidRPr="00B80F99" w:rsidRDefault="007B41C4" w:rsidP="007B41C4">
      <w:pPr>
        <w:pStyle w:val="a6"/>
        <w:adjustRightInd w:val="0"/>
        <w:snapToGrid w:val="0"/>
        <w:spacing w:line="360" w:lineRule="exact"/>
        <w:ind w:left="851" w:firstLineChars="0" w:firstLine="0"/>
        <w:rPr>
          <w:rFonts w:ascii="宋体" w:hAnsi="宋体"/>
          <w:sz w:val="24"/>
        </w:rPr>
      </w:pPr>
      <w:r w:rsidRPr="00B80F99">
        <w:rPr>
          <w:rFonts w:ascii="宋体" w:hAnsi="宋体" w:hint="eastAsia"/>
          <w:sz w:val="24"/>
        </w:rPr>
        <w:t>数</w:t>
      </w:r>
      <w:r w:rsidRPr="00B80F99">
        <w:rPr>
          <w:rFonts w:ascii="宋体" w:hAnsi="宋体"/>
          <w:sz w:val="24"/>
        </w:rPr>
        <w:t xml:space="preserve">    </w:t>
      </w:r>
      <w:r w:rsidRPr="00B80F99">
        <w:rPr>
          <w:rFonts w:ascii="宋体" w:hAnsi="宋体" w:hint="eastAsia"/>
          <w:sz w:val="24"/>
        </w:rPr>
        <w:t>量：1套</w:t>
      </w:r>
    </w:p>
    <w:p w:rsidR="007B41C4" w:rsidRPr="00B80F99" w:rsidRDefault="007B41C4" w:rsidP="007B41C4">
      <w:pPr>
        <w:pStyle w:val="a6"/>
        <w:adjustRightInd w:val="0"/>
        <w:snapToGrid w:val="0"/>
        <w:spacing w:line="360" w:lineRule="exact"/>
        <w:ind w:left="851" w:firstLineChars="0" w:firstLine="0"/>
        <w:rPr>
          <w:rFonts w:ascii="宋体" w:hAnsi="宋体"/>
          <w:sz w:val="24"/>
        </w:rPr>
      </w:pPr>
      <w:r w:rsidRPr="00B80F99">
        <w:rPr>
          <w:rFonts w:ascii="宋体" w:hAnsi="宋体" w:hint="eastAsia"/>
          <w:sz w:val="24"/>
        </w:rPr>
        <w:t>交付时间：</w:t>
      </w:r>
      <w:r>
        <w:rPr>
          <w:rFonts w:ascii="宋体" w:hAnsi="宋体" w:hint="eastAsia"/>
          <w:sz w:val="24"/>
        </w:rPr>
        <w:t>2021年12月25日前</w:t>
      </w:r>
      <w:r w:rsidRPr="00B80F99">
        <w:rPr>
          <w:rFonts w:ascii="宋体" w:hAnsi="宋体"/>
          <w:sz w:val="24"/>
        </w:rPr>
        <w:t xml:space="preserve">  </w:t>
      </w:r>
    </w:p>
    <w:p w:rsidR="007B41C4" w:rsidRPr="00B80F99" w:rsidRDefault="007B41C4" w:rsidP="007B41C4">
      <w:pPr>
        <w:pStyle w:val="a6"/>
        <w:adjustRightInd w:val="0"/>
        <w:snapToGrid w:val="0"/>
        <w:spacing w:line="360" w:lineRule="exact"/>
        <w:ind w:left="851" w:firstLineChars="0" w:firstLine="0"/>
        <w:rPr>
          <w:rFonts w:ascii="宋体" w:hAnsi="宋体"/>
          <w:sz w:val="24"/>
        </w:rPr>
      </w:pPr>
      <w:r w:rsidRPr="00B80F99">
        <w:rPr>
          <w:rFonts w:ascii="宋体" w:hAnsi="宋体" w:hint="eastAsia"/>
          <w:sz w:val="24"/>
        </w:rPr>
        <w:t>交付地点：</w:t>
      </w:r>
      <w:r w:rsidR="002A6D19">
        <w:rPr>
          <w:rFonts w:ascii="宋体" w:hAnsi="宋体" w:hint="eastAsia"/>
          <w:sz w:val="24"/>
        </w:rPr>
        <w:t>衡阳华菱钢管有限公司</w:t>
      </w:r>
      <w:r w:rsidRPr="00B80F99">
        <w:rPr>
          <w:rFonts w:ascii="宋体" w:hAnsi="宋体" w:hint="eastAsia"/>
          <w:sz w:val="24"/>
        </w:rPr>
        <w:t>特管厂</w:t>
      </w:r>
      <w:r>
        <w:rPr>
          <w:rFonts w:ascii="宋体" w:hAnsi="宋体" w:hint="eastAsia"/>
          <w:sz w:val="24"/>
        </w:rPr>
        <w:t>现场</w:t>
      </w:r>
    </w:p>
    <w:p w:rsidR="007B41C4" w:rsidRPr="00B80F99" w:rsidRDefault="007B41C4" w:rsidP="007B41C4">
      <w:pPr>
        <w:pStyle w:val="a6"/>
        <w:adjustRightInd w:val="0"/>
        <w:snapToGrid w:val="0"/>
        <w:spacing w:line="360" w:lineRule="exact"/>
        <w:ind w:left="851" w:firstLineChars="0" w:firstLine="0"/>
        <w:contextualSpacing/>
        <w:rPr>
          <w:rFonts w:ascii="宋体" w:hAnsi="宋体"/>
          <w:sz w:val="24"/>
        </w:rPr>
      </w:pPr>
      <w:r w:rsidRPr="00B80F99">
        <w:rPr>
          <w:rFonts w:ascii="宋体" w:hAnsi="宋体" w:hint="eastAsia"/>
          <w:sz w:val="24"/>
        </w:rPr>
        <w:t>具体详细的供货内容及要求、数量、主要技术参数及相关服务详见招标文件第四部分：技术规格及要求。</w:t>
      </w:r>
    </w:p>
    <w:p w:rsidR="007B41C4" w:rsidRPr="00B80F99" w:rsidRDefault="007B41C4" w:rsidP="007B41C4">
      <w:pPr>
        <w:pStyle w:val="a6"/>
        <w:numPr>
          <w:ilvl w:val="0"/>
          <w:numId w:val="2"/>
        </w:numPr>
        <w:adjustRightInd w:val="0"/>
        <w:snapToGrid w:val="0"/>
        <w:spacing w:line="360" w:lineRule="exact"/>
        <w:ind w:left="2582" w:firstLineChars="0" w:hanging="2582"/>
        <w:contextualSpacing/>
        <w:rPr>
          <w:rFonts w:ascii="宋体" w:hAnsi="宋体"/>
          <w:b/>
          <w:sz w:val="24"/>
        </w:rPr>
      </w:pPr>
      <w:r w:rsidRPr="00B80F99">
        <w:rPr>
          <w:rFonts w:ascii="宋体" w:hAnsi="宋体" w:hint="eastAsia"/>
          <w:b/>
          <w:sz w:val="24"/>
        </w:rPr>
        <w:t>投标人资格要求</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具有独立法人资格并依法取得企业营业执照，营业执照处于有效期内，并在人员、设备、资金等方面具备相应的能力。</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营业执照经营范围包含本次招标采购标的物（以营业执照经营范围为准）。</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bCs/>
          <w:sz w:val="24"/>
        </w:rPr>
        <w:t>投标人为</w:t>
      </w:r>
      <w:r>
        <w:rPr>
          <w:rFonts w:ascii="宋体" w:hAnsi="宋体" w:hint="eastAsia"/>
          <w:bCs/>
          <w:sz w:val="24"/>
        </w:rPr>
        <w:t>液压成套设备制造单位或</w:t>
      </w:r>
      <w:r w:rsidRPr="00B80F99">
        <w:rPr>
          <w:rFonts w:ascii="宋体" w:hAnsi="宋体" w:hint="eastAsia"/>
          <w:bCs/>
          <w:sz w:val="24"/>
        </w:rPr>
        <w:t>注册资金在</w:t>
      </w:r>
      <w:r>
        <w:rPr>
          <w:rFonts w:ascii="宋体" w:hAnsi="宋体" w:hint="eastAsia"/>
          <w:bCs/>
          <w:sz w:val="24"/>
          <w:u w:val="single"/>
        </w:rPr>
        <w:t>2</w:t>
      </w:r>
      <w:r w:rsidRPr="00B80F99">
        <w:rPr>
          <w:rFonts w:ascii="宋体" w:hAnsi="宋体" w:hint="eastAsia"/>
          <w:bCs/>
          <w:sz w:val="24"/>
          <w:u w:val="single"/>
        </w:rPr>
        <w:t>00</w:t>
      </w:r>
      <w:r w:rsidRPr="00B80F99">
        <w:rPr>
          <w:rFonts w:ascii="宋体" w:hAnsi="宋体" w:hint="eastAsia"/>
          <w:bCs/>
          <w:sz w:val="24"/>
        </w:rPr>
        <w:t>万元及以上</w:t>
      </w:r>
      <w:r>
        <w:rPr>
          <w:rFonts w:ascii="宋体" w:hAnsi="宋体" w:hint="eastAsia"/>
          <w:bCs/>
          <w:sz w:val="24"/>
        </w:rPr>
        <w:t>的液压设备成套代理商，代理商须有相关液压成套设备制造单位的委托书或授权书。</w:t>
      </w:r>
      <w:r w:rsidRPr="00B80F99">
        <w:rPr>
          <w:rFonts w:ascii="宋体" w:hAnsi="宋体"/>
          <w:sz w:val="24"/>
        </w:rPr>
        <w:t xml:space="preserve"> </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bCs/>
          <w:sz w:val="24"/>
        </w:rPr>
        <w:t>投标人</w:t>
      </w:r>
      <w:r>
        <w:rPr>
          <w:rFonts w:ascii="宋体" w:hAnsi="宋体" w:hint="eastAsia"/>
          <w:bCs/>
          <w:sz w:val="24"/>
        </w:rPr>
        <w:t>近3年</w:t>
      </w:r>
      <w:r w:rsidRPr="006C4B24">
        <w:rPr>
          <w:rFonts w:ascii="宋体" w:hAnsi="宋体" w:hint="eastAsia"/>
          <w:bCs/>
          <w:sz w:val="24"/>
        </w:rPr>
        <w:t>在冶金行业有一</w:t>
      </w:r>
      <w:r>
        <w:rPr>
          <w:rFonts w:ascii="宋体" w:hAnsi="宋体" w:hint="eastAsia"/>
          <w:bCs/>
          <w:sz w:val="24"/>
        </w:rPr>
        <w:t>套及以上</w:t>
      </w:r>
      <w:r w:rsidRPr="006C4B24">
        <w:rPr>
          <w:rFonts w:ascii="宋体" w:hAnsi="宋体" w:hint="eastAsia"/>
          <w:bCs/>
          <w:sz w:val="24"/>
        </w:rPr>
        <w:t>成套液压系统制造</w:t>
      </w:r>
      <w:r>
        <w:rPr>
          <w:rFonts w:ascii="宋体" w:hAnsi="宋体" w:hint="eastAsia"/>
          <w:bCs/>
          <w:sz w:val="24"/>
        </w:rPr>
        <w:t>或供货</w:t>
      </w:r>
      <w:r w:rsidRPr="006C4B24">
        <w:rPr>
          <w:rFonts w:ascii="宋体" w:hAnsi="宋体" w:hint="eastAsia"/>
          <w:bCs/>
          <w:sz w:val="24"/>
        </w:rPr>
        <w:t>业绩，在行业内或区域内有较好的知名度</w:t>
      </w:r>
      <w:r w:rsidRPr="00B80F99">
        <w:rPr>
          <w:rFonts w:ascii="宋体" w:hAnsi="宋体" w:hint="eastAsia"/>
          <w:bCs/>
          <w:sz w:val="24"/>
        </w:rPr>
        <w:t>。</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能力要求：</w:t>
      </w:r>
      <w:r w:rsidRPr="006C4B24">
        <w:rPr>
          <w:rFonts w:ascii="宋体" w:hAnsi="宋体" w:hint="eastAsia"/>
          <w:sz w:val="24"/>
        </w:rPr>
        <w:t>具有合同履行的技术、设备加工制造、安装调试、服务能力</w:t>
      </w:r>
      <w:r w:rsidRPr="00B80F99">
        <w:rPr>
          <w:rFonts w:ascii="宋体" w:hAnsi="宋体" w:hint="eastAsia"/>
          <w:sz w:val="24"/>
        </w:rPr>
        <w:t>。</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6C4B24">
        <w:rPr>
          <w:rFonts w:ascii="宋体" w:hAnsi="宋体" w:hint="eastAsia"/>
          <w:sz w:val="24"/>
        </w:rPr>
        <w:t>财务要求及资信要求</w:t>
      </w:r>
      <w:r w:rsidRPr="00B80F99">
        <w:rPr>
          <w:rFonts w:ascii="宋体" w:hAnsi="宋体" w:hint="eastAsia"/>
          <w:sz w:val="24"/>
        </w:rPr>
        <w:t>：具有良好的</w:t>
      </w:r>
      <w:r>
        <w:rPr>
          <w:rFonts w:ascii="宋体" w:hAnsi="宋体" w:hint="eastAsia"/>
          <w:sz w:val="24"/>
        </w:rPr>
        <w:t>财务</w:t>
      </w:r>
      <w:r w:rsidRPr="006C4B24">
        <w:rPr>
          <w:rFonts w:ascii="宋体" w:hAnsi="宋体" w:hint="eastAsia"/>
          <w:sz w:val="24"/>
        </w:rPr>
        <w:t>状况</w:t>
      </w:r>
      <w:r>
        <w:rPr>
          <w:rFonts w:ascii="宋体" w:hAnsi="宋体" w:hint="eastAsia"/>
          <w:sz w:val="24"/>
        </w:rPr>
        <w:t>及</w:t>
      </w:r>
      <w:hyperlink r:id="rId7" w:tgtFrame="_blank" w:history="1">
        <w:r w:rsidRPr="00B80F99">
          <w:rPr>
            <w:rFonts w:ascii="宋体" w:hAnsi="宋体" w:hint="eastAsia"/>
            <w:sz w:val="24"/>
          </w:rPr>
          <w:t>商业信誉</w:t>
        </w:r>
      </w:hyperlink>
      <w:r w:rsidRPr="00B80F99">
        <w:rPr>
          <w:rFonts w:ascii="宋体" w:hAnsi="宋体" w:hint="eastAsia"/>
          <w:sz w:val="24"/>
        </w:rPr>
        <w:t>。</w:t>
      </w:r>
    </w:p>
    <w:p w:rsidR="007B41C4" w:rsidRDefault="007B41C4" w:rsidP="007B41C4">
      <w:pPr>
        <w:pStyle w:val="a6"/>
        <w:numPr>
          <w:ilvl w:val="2"/>
          <w:numId w:val="2"/>
        </w:numPr>
        <w:adjustRightInd w:val="0"/>
        <w:snapToGrid w:val="0"/>
        <w:spacing w:line="360" w:lineRule="exact"/>
        <w:ind w:firstLineChars="0"/>
        <w:contextualSpacing/>
        <w:rPr>
          <w:rFonts w:ascii="宋体" w:hAnsi="宋体"/>
          <w:sz w:val="24"/>
        </w:rPr>
      </w:pPr>
      <w:r w:rsidRPr="006C4B24">
        <w:rPr>
          <w:rFonts w:ascii="宋体" w:hAnsi="宋体" w:hint="eastAsia"/>
          <w:sz w:val="24"/>
        </w:rPr>
        <w:t>财务状况良好</w:t>
      </w:r>
      <w:r>
        <w:rPr>
          <w:rFonts w:ascii="宋体" w:hAnsi="宋体" w:hint="eastAsia"/>
          <w:sz w:val="24"/>
        </w:rPr>
        <w:t>；</w:t>
      </w:r>
    </w:p>
    <w:p w:rsidR="007B41C4" w:rsidRPr="00B80F99" w:rsidRDefault="007B41C4" w:rsidP="007B41C4">
      <w:pPr>
        <w:pStyle w:val="a6"/>
        <w:numPr>
          <w:ilvl w:val="2"/>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未被工商行政管理机关在全国企业信用信息公示系统中列入严重违法失信企业名单；</w:t>
      </w:r>
    </w:p>
    <w:p w:rsidR="007B41C4" w:rsidRPr="00B80F99" w:rsidRDefault="007B41C4" w:rsidP="007B41C4">
      <w:pPr>
        <w:pStyle w:val="a6"/>
        <w:numPr>
          <w:ilvl w:val="2"/>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未被最高人民法院在“信用中国”网站（</w:t>
      </w:r>
      <w:hyperlink r:id="rId8" w:history="1">
        <w:r w:rsidRPr="00B80F99">
          <w:rPr>
            <w:rFonts w:ascii="宋体" w:hAnsi="宋体"/>
            <w:sz w:val="24"/>
          </w:rPr>
          <w:t>www.creditchian.gov.cn</w:t>
        </w:r>
      </w:hyperlink>
      <w:r w:rsidRPr="00B80F99">
        <w:rPr>
          <w:rFonts w:ascii="宋体" w:hAnsi="宋体" w:hint="eastAsia"/>
          <w:sz w:val="24"/>
        </w:rPr>
        <w:t>）或各级信用信息共享平台列入失信被执行人名单。</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法律、行政法规规定的其他资格条件。</w:t>
      </w:r>
    </w:p>
    <w:p w:rsidR="007B41C4" w:rsidRPr="00B80F99" w:rsidRDefault="007B41C4" w:rsidP="007B41C4">
      <w:pPr>
        <w:pStyle w:val="a6"/>
        <w:numPr>
          <w:ilvl w:val="0"/>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本项目不接受法律禁止或列入湖南华菱钢铁集团有限责任公司及其分（子）公司供应商黑名单或衡阳华菱钢管有限公司、衡阳华菱连轧管有限公司、湖南衡阳钢管</w:t>
      </w:r>
      <w:r w:rsidRPr="00B80F99">
        <w:rPr>
          <w:rFonts w:ascii="宋体" w:hAnsi="宋体"/>
          <w:sz w:val="24"/>
        </w:rPr>
        <w:t>(</w:t>
      </w:r>
      <w:r w:rsidRPr="00B80F99">
        <w:rPr>
          <w:rFonts w:ascii="宋体" w:hAnsi="宋体" w:hint="eastAsia"/>
          <w:sz w:val="24"/>
        </w:rPr>
        <w:t>集团</w:t>
      </w:r>
      <w:r w:rsidRPr="00B80F99">
        <w:rPr>
          <w:rFonts w:ascii="宋体" w:hAnsi="宋体"/>
          <w:sz w:val="24"/>
        </w:rPr>
        <w:t>)</w:t>
      </w:r>
      <w:r w:rsidRPr="00B80F99">
        <w:rPr>
          <w:rFonts w:ascii="宋体" w:hAnsi="宋体" w:hint="eastAsia"/>
          <w:sz w:val="24"/>
        </w:rPr>
        <w:t>有限公司供应商资格暂停、取消、淘汰期间的单位或个人投标。</w:t>
      </w:r>
    </w:p>
    <w:p w:rsidR="007B41C4" w:rsidRPr="00B80F99" w:rsidRDefault="007B41C4" w:rsidP="007B41C4">
      <w:pPr>
        <w:pStyle w:val="a6"/>
        <w:numPr>
          <w:ilvl w:val="0"/>
          <w:numId w:val="2"/>
        </w:numPr>
        <w:adjustRightInd w:val="0"/>
        <w:snapToGrid w:val="0"/>
        <w:spacing w:line="360" w:lineRule="exact"/>
        <w:ind w:left="2582" w:firstLineChars="0" w:hanging="2580"/>
        <w:contextualSpacing/>
        <w:rPr>
          <w:rFonts w:ascii="宋体" w:hAnsi="宋体"/>
          <w:b/>
          <w:sz w:val="24"/>
        </w:rPr>
      </w:pPr>
      <w:r w:rsidRPr="00B80F99">
        <w:rPr>
          <w:rFonts w:ascii="宋体" w:hAnsi="宋体" w:hint="eastAsia"/>
          <w:b/>
          <w:sz w:val="24"/>
        </w:rPr>
        <w:t>招标文件获取</w:t>
      </w:r>
    </w:p>
    <w:p w:rsidR="007B41C4" w:rsidRPr="00B80F99" w:rsidRDefault="007B41C4" w:rsidP="007B41C4">
      <w:pPr>
        <w:pStyle w:val="a6"/>
        <w:numPr>
          <w:ilvl w:val="1"/>
          <w:numId w:val="2"/>
        </w:numPr>
        <w:adjustRightInd w:val="0"/>
        <w:snapToGrid w:val="0"/>
        <w:spacing w:line="360" w:lineRule="exact"/>
        <w:ind w:firstLineChars="0"/>
        <w:contextualSpacing/>
        <w:jc w:val="left"/>
        <w:rPr>
          <w:rFonts w:ascii="宋体" w:hAnsi="宋体"/>
          <w:sz w:val="24"/>
        </w:rPr>
      </w:pPr>
      <w:r w:rsidRPr="00B80F99">
        <w:rPr>
          <w:rFonts w:ascii="宋体" w:hAnsi="宋体" w:hint="eastAsia"/>
          <w:sz w:val="24"/>
        </w:rPr>
        <w:lastRenderedPageBreak/>
        <w:t>请各投标人自行在衡阳华菱钢管有限公司网站（</w:t>
      </w:r>
      <w:r w:rsidRPr="00B80F99">
        <w:rPr>
          <w:rFonts w:ascii="宋体" w:hAnsi="宋体"/>
          <w:sz w:val="24"/>
        </w:rPr>
        <w:t>http://www.hysteeltube.com/zbgg</w:t>
      </w:r>
      <w:r w:rsidRPr="00B80F99">
        <w:rPr>
          <w:rFonts w:ascii="宋体" w:hAnsi="宋体" w:hint="eastAsia"/>
          <w:sz w:val="24"/>
        </w:rPr>
        <w:t>）下载招标文件、报价清单、技术附件等。</w:t>
      </w:r>
    </w:p>
    <w:p w:rsidR="007B41C4" w:rsidRPr="00B80F99" w:rsidRDefault="007B41C4" w:rsidP="007B41C4">
      <w:pPr>
        <w:pStyle w:val="a6"/>
        <w:numPr>
          <w:ilvl w:val="1"/>
          <w:numId w:val="2"/>
        </w:numPr>
        <w:adjustRightInd w:val="0"/>
        <w:snapToGrid w:val="0"/>
        <w:spacing w:line="360" w:lineRule="exact"/>
        <w:ind w:firstLineChars="0"/>
        <w:contextualSpacing/>
        <w:jc w:val="left"/>
        <w:rPr>
          <w:rFonts w:ascii="宋体" w:hAnsi="宋体"/>
          <w:sz w:val="24"/>
        </w:rPr>
      </w:pPr>
      <w:r w:rsidRPr="00B80F99">
        <w:rPr>
          <w:rFonts w:ascii="宋体" w:hAnsi="宋体" w:hint="eastAsia"/>
          <w:sz w:val="24"/>
        </w:rPr>
        <w:t>请投标单位自行下载或查阅招标文件及相关资料等，恕不另行通知，如有遗漏，招标人概不负责。</w:t>
      </w:r>
    </w:p>
    <w:p w:rsidR="007B41C4" w:rsidRPr="00B80F99" w:rsidRDefault="007B41C4" w:rsidP="007B41C4">
      <w:pPr>
        <w:pStyle w:val="a6"/>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招标文件售价</w:t>
      </w:r>
      <w:r>
        <w:rPr>
          <w:rFonts w:ascii="宋体" w:hAnsi="宋体" w:hint="eastAsia"/>
          <w:sz w:val="24"/>
        </w:rPr>
        <w:t>2</w:t>
      </w:r>
      <w:r w:rsidRPr="00B80F99">
        <w:rPr>
          <w:rFonts w:ascii="宋体" w:hAnsi="宋体"/>
          <w:sz w:val="24"/>
        </w:rPr>
        <w:t>00</w:t>
      </w:r>
      <w:r w:rsidRPr="00B80F99">
        <w:rPr>
          <w:rFonts w:ascii="宋体" w:hAnsi="宋体" w:hint="eastAsia"/>
          <w:sz w:val="24"/>
        </w:rPr>
        <w:t>元人民币，扫码支付。</w:t>
      </w:r>
    </w:p>
    <w:p w:rsidR="007B41C4" w:rsidRPr="00B80F99" w:rsidRDefault="007B41C4" w:rsidP="007B41C4">
      <w:pPr>
        <w:pStyle w:val="a6"/>
        <w:numPr>
          <w:ilvl w:val="0"/>
          <w:numId w:val="2"/>
        </w:numPr>
        <w:adjustRightInd w:val="0"/>
        <w:snapToGrid w:val="0"/>
        <w:spacing w:line="360" w:lineRule="exact"/>
        <w:ind w:left="2582" w:firstLineChars="0" w:hanging="2580"/>
        <w:contextualSpacing/>
        <w:rPr>
          <w:rFonts w:ascii="宋体" w:hAnsi="宋体"/>
          <w:b/>
          <w:sz w:val="24"/>
        </w:rPr>
      </w:pPr>
      <w:r w:rsidRPr="00B80F99">
        <w:rPr>
          <w:rFonts w:ascii="宋体" w:hAnsi="宋体" w:hint="eastAsia"/>
          <w:b/>
          <w:sz w:val="24"/>
        </w:rPr>
        <w:t>投标保证金</w:t>
      </w:r>
    </w:p>
    <w:p w:rsidR="007B41C4" w:rsidRPr="00B80F99" w:rsidRDefault="007B41C4" w:rsidP="007B41C4">
      <w:pPr>
        <w:pStyle w:val="a6"/>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投标保证金金额：</w:t>
      </w:r>
      <w:r>
        <w:rPr>
          <w:rFonts w:ascii="宋体" w:hAnsi="宋体" w:hint="eastAsia"/>
          <w:sz w:val="24"/>
          <w:u w:val="single"/>
        </w:rPr>
        <w:t>20</w:t>
      </w:r>
      <w:r w:rsidRPr="00B80F99">
        <w:rPr>
          <w:rFonts w:ascii="宋体" w:hAnsi="宋体"/>
          <w:sz w:val="24"/>
          <w:u w:val="single"/>
        </w:rPr>
        <w:t>000</w:t>
      </w:r>
      <w:r w:rsidRPr="00B80F99">
        <w:rPr>
          <w:rFonts w:ascii="宋体" w:hAnsi="宋体" w:hint="eastAsia"/>
          <w:sz w:val="24"/>
        </w:rPr>
        <w:t>元人民币。</w:t>
      </w:r>
    </w:p>
    <w:p w:rsidR="007B41C4" w:rsidRPr="00B80F99" w:rsidRDefault="007B41C4" w:rsidP="007B41C4">
      <w:pPr>
        <w:pStyle w:val="a6"/>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投标保证金缴纳截止时间为投标截止时间。</w:t>
      </w:r>
    </w:p>
    <w:p w:rsidR="007B41C4" w:rsidRPr="00B80F99" w:rsidRDefault="007B41C4" w:rsidP="007B41C4">
      <w:pPr>
        <w:pStyle w:val="a6"/>
        <w:numPr>
          <w:ilvl w:val="1"/>
          <w:numId w:val="2"/>
        </w:numPr>
        <w:adjustRightInd w:val="0"/>
        <w:snapToGrid w:val="0"/>
        <w:spacing w:line="360" w:lineRule="exact"/>
        <w:ind w:left="2580" w:firstLineChars="0" w:hanging="2580"/>
        <w:contextualSpacing/>
        <w:rPr>
          <w:rFonts w:ascii="宋体" w:hAnsi="宋体"/>
          <w:sz w:val="24"/>
        </w:rPr>
      </w:pPr>
      <w:r w:rsidRPr="00B80F99">
        <w:rPr>
          <w:rFonts w:ascii="宋体" w:hAnsi="宋体" w:hint="eastAsia"/>
          <w:sz w:val="24"/>
        </w:rPr>
        <w:t>投标保证金缴纳方式：电汇、转账或投标单位在衡钢的应收款。</w:t>
      </w:r>
    </w:p>
    <w:p w:rsidR="007B41C4" w:rsidRPr="00B80F99" w:rsidRDefault="007B41C4" w:rsidP="007B41C4">
      <w:pPr>
        <w:adjustRightInd w:val="0"/>
        <w:snapToGrid w:val="0"/>
        <w:spacing w:line="360" w:lineRule="exact"/>
        <w:ind w:leftChars="405" w:left="850"/>
        <w:contextualSpacing/>
        <w:rPr>
          <w:rFonts w:ascii="宋体" w:hAnsi="宋体"/>
          <w:sz w:val="24"/>
        </w:rPr>
      </w:pPr>
      <w:r w:rsidRPr="00B80F99">
        <w:rPr>
          <w:rFonts w:ascii="宋体" w:hAnsi="宋体" w:hint="eastAsia"/>
          <w:sz w:val="24"/>
        </w:rPr>
        <w:t>开户行：工行衡阳银雁支行</w:t>
      </w:r>
      <w:r w:rsidRPr="00B80F99">
        <w:rPr>
          <w:rFonts w:ascii="宋体" w:hAnsi="宋体"/>
          <w:sz w:val="24"/>
        </w:rPr>
        <w:t xml:space="preserve">    </w:t>
      </w:r>
    </w:p>
    <w:p w:rsidR="007B41C4" w:rsidRPr="00B80F99" w:rsidRDefault="007B41C4" w:rsidP="007B41C4">
      <w:pPr>
        <w:adjustRightInd w:val="0"/>
        <w:snapToGrid w:val="0"/>
        <w:spacing w:line="360" w:lineRule="exact"/>
        <w:ind w:leftChars="405" w:left="850"/>
        <w:contextualSpacing/>
        <w:rPr>
          <w:rFonts w:ascii="宋体" w:hAnsi="宋体"/>
          <w:sz w:val="24"/>
        </w:rPr>
      </w:pPr>
      <w:r w:rsidRPr="00B80F99">
        <w:rPr>
          <w:rFonts w:ascii="宋体" w:hAnsi="宋体" w:hint="eastAsia"/>
          <w:sz w:val="24"/>
        </w:rPr>
        <w:t>开户名：衡阳华菱连轧管有限公司</w:t>
      </w:r>
    </w:p>
    <w:p w:rsidR="007B41C4" w:rsidRPr="00B80F99" w:rsidRDefault="007B41C4" w:rsidP="007B41C4">
      <w:pPr>
        <w:adjustRightInd w:val="0"/>
        <w:snapToGrid w:val="0"/>
        <w:spacing w:line="360" w:lineRule="exact"/>
        <w:ind w:leftChars="405" w:left="850"/>
        <w:contextualSpacing/>
        <w:rPr>
          <w:rFonts w:ascii="宋体" w:hAnsi="宋体"/>
          <w:sz w:val="24"/>
        </w:rPr>
      </w:pPr>
      <w:r w:rsidRPr="00B80F99">
        <w:rPr>
          <w:rFonts w:ascii="宋体" w:hAnsi="宋体" w:hint="eastAsia"/>
          <w:sz w:val="24"/>
        </w:rPr>
        <w:t>帐</w:t>
      </w:r>
      <w:r w:rsidRPr="00B80F99">
        <w:rPr>
          <w:rFonts w:ascii="宋体" w:hAnsi="宋体"/>
          <w:sz w:val="24"/>
        </w:rPr>
        <w:t xml:space="preserve">  </w:t>
      </w:r>
      <w:r w:rsidRPr="00B80F99">
        <w:rPr>
          <w:rFonts w:ascii="宋体" w:hAnsi="宋体" w:hint="eastAsia"/>
          <w:sz w:val="24"/>
        </w:rPr>
        <w:t>号：</w:t>
      </w:r>
      <w:r w:rsidRPr="00B80F99">
        <w:rPr>
          <w:rFonts w:ascii="宋体" w:hAnsi="宋体"/>
          <w:sz w:val="24"/>
        </w:rPr>
        <w:t>1905022319020105051</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投标人未按要求缴纳投标保证金，由评委会初审后作无效投标文件处理，其可能造成的损失由投标人自行承担。</w:t>
      </w:r>
    </w:p>
    <w:p w:rsidR="007B41C4" w:rsidRPr="00B80F99" w:rsidRDefault="007B41C4" w:rsidP="007B41C4">
      <w:pPr>
        <w:pStyle w:val="a6"/>
        <w:numPr>
          <w:ilvl w:val="0"/>
          <w:numId w:val="2"/>
        </w:numPr>
        <w:adjustRightInd w:val="0"/>
        <w:snapToGrid w:val="0"/>
        <w:spacing w:line="360" w:lineRule="exact"/>
        <w:ind w:left="2582" w:firstLineChars="0" w:hanging="2580"/>
        <w:contextualSpacing/>
        <w:rPr>
          <w:rFonts w:ascii="宋体" w:hAnsi="宋体"/>
          <w:b/>
          <w:sz w:val="24"/>
        </w:rPr>
      </w:pPr>
      <w:r w:rsidRPr="00B80F99">
        <w:rPr>
          <w:rFonts w:ascii="宋体" w:hAnsi="宋体" w:hint="eastAsia"/>
          <w:b/>
          <w:sz w:val="24"/>
        </w:rPr>
        <w:t>投标和开标</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投标文件递交截止时间及开标时间：</w:t>
      </w:r>
      <w:r w:rsidRPr="00B80F99">
        <w:rPr>
          <w:rFonts w:ascii="宋体" w:hAnsi="宋体" w:hint="eastAsia"/>
          <w:b/>
          <w:sz w:val="24"/>
          <w:u w:val="single"/>
        </w:rPr>
        <w:t>2021年9月</w:t>
      </w:r>
      <w:r>
        <w:rPr>
          <w:rFonts w:ascii="宋体" w:hAnsi="宋体" w:hint="eastAsia"/>
          <w:b/>
          <w:sz w:val="24"/>
          <w:u w:val="single"/>
        </w:rPr>
        <w:t>23</w:t>
      </w:r>
      <w:r w:rsidRPr="00B80F99">
        <w:rPr>
          <w:rFonts w:ascii="宋体" w:hAnsi="宋体" w:hint="eastAsia"/>
          <w:b/>
          <w:sz w:val="24"/>
          <w:u w:val="single"/>
        </w:rPr>
        <w:t>日</w:t>
      </w:r>
      <w:r>
        <w:rPr>
          <w:rFonts w:ascii="宋体" w:hAnsi="宋体" w:hint="eastAsia"/>
          <w:b/>
          <w:sz w:val="24"/>
          <w:u w:val="single"/>
        </w:rPr>
        <w:t>下午14</w:t>
      </w:r>
      <w:r w:rsidRPr="00B80F99">
        <w:rPr>
          <w:rFonts w:ascii="宋体" w:hAnsi="宋体"/>
          <w:b/>
          <w:sz w:val="24"/>
          <w:u w:val="single"/>
        </w:rPr>
        <w:t>:</w:t>
      </w:r>
      <w:r>
        <w:rPr>
          <w:rFonts w:ascii="宋体" w:hAnsi="宋体" w:hint="eastAsia"/>
          <w:b/>
          <w:sz w:val="24"/>
          <w:u w:val="single"/>
        </w:rPr>
        <w:t>3</w:t>
      </w:r>
      <w:r w:rsidRPr="00B80F99">
        <w:rPr>
          <w:rFonts w:ascii="宋体" w:hAnsi="宋体"/>
          <w:b/>
          <w:sz w:val="24"/>
          <w:u w:val="single"/>
        </w:rPr>
        <w:t>0(</w:t>
      </w:r>
      <w:r w:rsidRPr="00B80F99">
        <w:rPr>
          <w:rFonts w:ascii="宋体" w:hAnsi="宋体" w:hint="eastAsia"/>
          <w:b/>
          <w:sz w:val="24"/>
          <w:u w:val="single"/>
        </w:rPr>
        <w:t>北京时间</w:t>
      </w:r>
      <w:r w:rsidRPr="00B80F99">
        <w:rPr>
          <w:rFonts w:ascii="宋体" w:hAnsi="宋体"/>
          <w:b/>
          <w:sz w:val="24"/>
          <w:u w:val="single"/>
        </w:rPr>
        <w:t>)</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投标文件递交及开标地点：衡阳华菱钢管有限公司西办公楼三楼开标一室（采购部三楼）</w:t>
      </w:r>
      <w:r w:rsidRPr="00B80F99">
        <w:rPr>
          <w:rFonts w:ascii="宋体" w:hAnsi="宋体"/>
          <w:sz w:val="24"/>
        </w:rPr>
        <w:t xml:space="preserve">                  </w:t>
      </w:r>
    </w:p>
    <w:p w:rsidR="007B41C4" w:rsidRPr="00B80F99" w:rsidRDefault="007B41C4" w:rsidP="007B41C4">
      <w:pPr>
        <w:pStyle w:val="a6"/>
        <w:numPr>
          <w:ilvl w:val="1"/>
          <w:numId w:val="2"/>
        </w:numPr>
        <w:adjustRightInd w:val="0"/>
        <w:snapToGrid w:val="0"/>
        <w:spacing w:line="360" w:lineRule="exact"/>
        <w:ind w:firstLineChars="0"/>
        <w:contextualSpacing/>
        <w:rPr>
          <w:rFonts w:ascii="宋体" w:hAnsi="宋体"/>
          <w:sz w:val="24"/>
        </w:rPr>
      </w:pPr>
      <w:r w:rsidRPr="00B80F99">
        <w:rPr>
          <w:rFonts w:ascii="宋体" w:hAnsi="宋体" w:hint="eastAsia"/>
          <w:sz w:val="24"/>
        </w:rPr>
        <w:t>投标文件</w:t>
      </w:r>
      <w:r w:rsidRPr="00B80F99">
        <w:rPr>
          <w:rFonts w:ascii="宋体" w:hAnsi="宋体"/>
          <w:sz w:val="24"/>
        </w:rPr>
        <w:t>须在投标截止时间和开标时间之前</w:t>
      </w:r>
      <w:r w:rsidRPr="00B80F99">
        <w:rPr>
          <w:rFonts w:ascii="宋体" w:hAnsi="宋体" w:hint="eastAsia"/>
          <w:sz w:val="24"/>
        </w:rPr>
        <w:t>递交到衡阳华菱钢管有限公司西办公楼三楼开标一室（采购部三楼），如若邮寄，应于开标时间前至少1天下午5点前递交到衡阳华菱钢管有限公司企业管理和人力资源部，逾期送达的或者未送达指定地点或未按要求密封和加写标记的投标文件，招标人不予受理。</w:t>
      </w:r>
    </w:p>
    <w:p w:rsidR="007B41C4" w:rsidRPr="00B80F99" w:rsidRDefault="007B41C4" w:rsidP="007B41C4">
      <w:pPr>
        <w:pStyle w:val="a6"/>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评标办法</w:t>
      </w:r>
    </w:p>
    <w:p w:rsidR="007B41C4" w:rsidRPr="00B80F99" w:rsidRDefault="007B41C4" w:rsidP="007B41C4">
      <w:pPr>
        <w:pStyle w:val="a6"/>
        <w:adjustRightInd w:val="0"/>
        <w:snapToGrid w:val="0"/>
        <w:spacing w:line="360" w:lineRule="exact"/>
        <w:ind w:left="851" w:firstLineChars="0" w:firstLine="0"/>
        <w:contextualSpacing/>
        <w:rPr>
          <w:rFonts w:ascii="宋体" w:hAnsi="宋体"/>
          <w:sz w:val="24"/>
        </w:rPr>
      </w:pPr>
      <w:r w:rsidRPr="00B80F99">
        <w:rPr>
          <w:rFonts w:ascii="宋体" w:hAnsi="宋体" w:hint="eastAsia"/>
          <w:sz w:val="24"/>
        </w:rPr>
        <w:t>本项目采用综合评估法。</w:t>
      </w:r>
    </w:p>
    <w:p w:rsidR="007B41C4" w:rsidRPr="00B80F99" w:rsidRDefault="007B41C4" w:rsidP="007B41C4">
      <w:pPr>
        <w:pStyle w:val="a6"/>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公告媒介</w:t>
      </w:r>
    </w:p>
    <w:p w:rsidR="007B41C4" w:rsidRPr="00B80F99" w:rsidRDefault="007B41C4" w:rsidP="007B41C4">
      <w:pPr>
        <w:pStyle w:val="a6"/>
        <w:adjustRightInd w:val="0"/>
        <w:snapToGrid w:val="0"/>
        <w:spacing w:line="360" w:lineRule="exact"/>
        <w:ind w:left="851" w:firstLineChars="0" w:firstLine="0"/>
        <w:contextualSpacing/>
        <w:rPr>
          <w:rFonts w:ascii="宋体" w:hAnsi="宋体"/>
          <w:sz w:val="24"/>
        </w:rPr>
      </w:pPr>
      <w:r w:rsidRPr="00B80F99">
        <w:rPr>
          <w:rFonts w:ascii="宋体" w:hAnsi="宋体" w:hint="eastAsia"/>
          <w:sz w:val="24"/>
        </w:rPr>
        <w:t>本次招标公告在衡阳华菱钢管有限公司网站（</w:t>
      </w:r>
      <w:r w:rsidRPr="00B80F99">
        <w:rPr>
          <w:rFonts w:ascii="宋体" w:hAnsi="宋体"/>
          <w:sz w:val="24"/>
        </w:rPr>
        <w:t>http://www.hysteeltube.com/zbgg</w:t>
      </w:r>
      <w:r w:rsidRPr="00B80F99">
        <w:rPr>
          <w:rFonts w:ascii="宋体" w:hAnsi="宋体" w:hint="eastAsia"/>
          <w:sz w:val="24"/>
        </w:rPr>
        <w:t>）上发布。</w:t>
      </w:r>
    </w:p>
    <w:p w:rsidR="007B41C4" w:rsidRPr="00B80F99" w:rsidRDefault="007B41C4" w:rsidP="007B41C4">
      <w:pPr>
        <w:pStyle w:val="a6"/>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监督</w:t>
      </w:r>
    </w:p>
    <w:p w:rsidR="007B41C4" w:rsidRPr="00B80F99" w:rsidRDefault="007B41C4" w:rsidP="007B41C4">
      <w:pPr>
        <w:pStyle w:val="a6"/>
        <w:numPr>
          <w:ilvl w:val="0"/>
          <w:numId w:val="2"/>
        </w:numPr>
        <w:snapToGrid w:val="0"/>
        <w:spacing w:line="400" w:lineRule="exact"/>
        <w:ind w:firstLineChars="0"/>
        <w:rPr>
          <w:rFonts w:ascii="宋体" w:hAnsi="宋体" w:cs="宋体"/>
          <w:kern w:val="0"/>
          <w:sz w:val="24"/>
        </w:rPr>
      </w:pPr>
      <w:r w:rsidRPr="00B80F99">
        <w:rPr>
          <w:rFonts w:ascii="宋体" w:hAnsi="宋体" w:hint="eastAsia"/>
          <w:sz w:val="24"/>
        </w:rPr>
        <w:t>本次招投标监督部门为湖南衡阳钢管(集团)有限公司</w:t>
      </w:r>
      <w:bookmarkStart w:id="2" w:name="_Toc300677994"/>
      <w:bookmarkStart w:id="3" w:name="_Toc303864862"/>
      <w:r w:rsidRPr="00B80F99">
        <w:rPr>
          <w:rFonts w:ascii="宋体" w:hAnsi="宋体" w:hint="eastAsia"/>
          <w:sz w:val="24"/>
        </w:rPr>
        <w:t>纪委，电话：</w:t>
      </w:r>
      <w:bookmarkEnd w:id="2"/>
      <w:bookmarkEnd w:id="3"/>
      <w:r w:rsidRPr="00B80F99">
        <w:rPr>
          <w:rFonts w:ascii="宋体" w:hAnsi="宋体" w:cs="宋体"/>
          <w:kern w:val="0"/>
          <w:sz w:val="24"/>
        </w:rPr>
        <w:t>0734-8872189</w:t>
      </w:r>
    </w:p>
    <w:p w:rsidR="007B41C4" w:rsidRPr="00B80F99" w:rsidRDefault="007B41C4" w:rsidP="007B41C4">
      <w:pPr>
        <w:pStyle w:val="a6"/>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其它</w:t>
      </w:r>
    </w:p>
    <w:p w:rsidR="007B41C4" w:rsidRPr="00B80F99" w:rsidRDefault="007B41C4" w:rsidP="007B41C4">
      <w:pPr>
        <w:pStyle w:val="a6"/>
        <w:adjustRightInd w:val="0"/>
        <w:snapToGrid w:val="0"/>
        <w:spacing w:line="360" w:lineRule="exact"/>
        <w:ind w:left="851" w:firstLineChars="0" w:firstLine="0"/>
        <w:rPr>
          <w:rFonts w:ascii="宋体" w:hAnsi="宋体"/>
          <w:sz w:val="24"/>
        </w:rPr>
      </w:pPr>
      <w:r w:rsidRPr="00B80F99">
        <w:rPr>
          <w:rFonts w:ascii="宋体" w:hAnsi="宋体" w:hint="eastAsia"/>
          <w:sz w:val="24"/>
        </w:rPr>
        <w:t>投标人须保证其提供的资格审查申请资料及投标资料的真实性，招标人有权在招标的任何阶段进行调查和核实，一旦发现虚假，将严肃查处。</w:t>
      </w:r>
    </w:p>
    <w:p w:rsidR="007B41C4" w:rsidRPr="00B80F99" w:rsidRDefault="007B41C4" w:rsidP="007B41C4">
      <w:pPr>
        <w:pStyle w:val="a6"/>
        <w:numPr>
          <w:ilvl w:val="0"/>
          <w:numId w:val="2"/>
        </w:numPr>
        <w:adjustRightInd w:val="0"/>
        <w:snapToGrid w:val="0"/>
        <w:spacing w:line="360" w:lineRule="exact"/>
        <w:ind w:firstLineChars="0"/>
        <w:contextualSpacing/>
        <w:rPr>
          <w:rFonts w:ascii="宋体" w:hAnsi="宋体"/>
          <w:b/>
          <w:sz w:val="24"/>
        </w:rPr>
      </w:pPr>
      <w:r w:rsidRPr="00B80F99">
        <w:rPr>
          <w:rFonts w:ascii="宋体" w:hAnsi="宋体" w:hint="eastAsia"/>
          <w:b/>
          <w:sz w:val="24"/>
        </w:rPr>
        <w:t>联系方式：</w:t>
      </w:r>
    </w:p>
    <w:p w:rsidR="007B41C4" w:rsidRPr="00B80F99" w:rsidRDefault="007B41C4" w:rsidP="007B41C4">
      <w:pPr>
        <w:snapToGrid w:val="0"/>
        <w:spacing w:line="400" w:lineRule="exact"/>
        <w:ind w:leftChars="405" w:left="850"/>
        <w:rPr>
          <w:rFonts w:ascii="宋体" w:hAnsi="宋体"/>
          <w:sz w:val="24"/>
        </w:rPr>
      </w:pPr>
      <w:r w:rsidRPr="00B80F99">
        <w:rPr>
          <w:rFonts w:ascii="宋体" w:hAnsi="宋体" w:hint="eastAsia"/>
          <w:sz w:val="24"/>
        </w:rPr>
        <w:t>采购联系人：</w:t>
      </w:r>
      <w:r>
        <w:rPr>
          <w:rFonts w:ascii="宋体" w:hAnsi="宋体" w:cs="宋体" w:hint="eastAsia"/>
          <w:sz w:val="24"/>
          <w:szCs w:val="24"/>
        </w:rPr>
        <w:t>孟先生</w:t>
      </w:r>
    </w:p>
    <w:p w:rsidR="007B41C4" w:rsidRPr="00B80F99" w:rsidRDefault="007B41C4" w:rsidP="007B41C4">
      <w:pPr>
        <w:snapToGrid w:val="0"/>
        <w:spacing w:line="400" w:lineRule="exact"/>
        <w:ind w:leftChars="405" w:left="850"/>
        <w:rPr>
          <w:rFonts w:ascii="宋体" w:hAnsi="宋体"/>
          <w:sz w:val="24"/>
        </w:rPr>
      </w:pPr>
      <w:r w:rsidRPr="00B80F99">
        <w:rPr>
          <w:rFonts w:ascii="宋体" w:hAnsi="宋体" w:hint="eastAsia"/>
          <w:sz w:val="24"/>
        </w:rPr>
        <w:lastRenderedPageBreak/>
        <w:t>手机：</w:t>
      </w:r>
      <w:r>
        <w:rPr>
          <w:rFonts w:ascii="宋体" w:hAnsi="宋体" w:cs="宋体"/>
          <w:sz w:val="24"/>
          <w:szCs w:val="24"/>
        </w:rPr>
        <w:t>13507346692</w:t>
      </w:r>
      <w:r w:rsidRPr="00B80F99">
        <w:rPr>
          <w:rFonts w:ascii="宋体" w:hAnsi="宋体"/>
          <w:sz w:val="24"/>
        </w:rPr>
        <w:t xml:space="preserve">         </w:t>
      </w:r>
    </w:p>
    <w:p w:rsidR="007B41C4" w:rsidRPr="00B80F99" w:rsidRDefault="007B41C4" w:rsidP="007B41C4">
      <w:pPr>
        <w:snapToGrid w:val="0"/>
        <w:spacing w:line="400" w:lineRule="exact"/>
        <w:ind w:leftChars="405" w:left="850"/>
        <w:rPr>
          <w:rFonts w:ascii="宋体" w:hAnsi="宋体"/>
          <w:sz w:val="24"/>
        </w:rPr>
      </w:pPr>
      <w:r w:rsidRPr="00B80F99">
        <w:rPr>
          <w:rFonts w:ascii="宋体" w:hAnsi="宋体" w:hint="eastAsia"/>
          <w:sz w:val="24"/>
        </w:rPr>
        <w:t>详细地址：衡阳华菱钢管有限公司技改工程部</w:t>
      </w:r>
    </w:p>
    <w:p w:rsidR="007B41C4" w:rsidRPr="00B80F99" w:rsidRDefault="007B41C4" w:rsidP="007B41C4">
      <w:pPr>
        <w:snapToGrid w:val="0"/>
        <w:spacing w:line="400" w:lineRule="exact"/>
        <w:ind w:leftChars="405" w:left="850"/>
        <w:rPr>
          <w:rFonts w:ascii="宋体" w:hAnsi="宋体"/>
          <w:sz w:val="24"/>
        </w:rPr>
      </w:pPr>
      <w:r w:rsidRPr="00B80F99">
        <w:rPr>
          <w:rFonts w:ascii="宋体" w:hAnsi="宋体" w:hint="eastAsia"/>
          <w:sz w:val="24"/>
        </w:rPr>
        <w:t>招标联系人：顿先生</w:t>
      </w:r>
    </w:p>
    <w:p w:rsidR="007B41C4" w:rsidRPr="00B80F99" w:rsidRDefault="007B41C4" w:rsidP="007B41C4">
      <w:pPr>
        <w:snapToGrid w:val="0"/>
        <w:spacing w:line="400" w:lineRule="exact"/>
        <w:ind w:leftChars="405" w:left="850"/>
        <w:rPr>
          <w:rFonts w:ascii="宋体" w:hAnsi="宋体"/>
          <w:sz w:val="24"/>
        </w:rPr>
      </w:pPr>
      <w:r w:rsidRPr="00B80F99">
        <w:rPr>
          <w:rFonts w:ascii="宋体" w:hAnsi="宋体" w:hint="eastAsia"/>
          <w:sz w:val="24"/>
        </w:rPr>
        <w:t>电话：（</w:t>
      </w:r>
      <w:r w:rsidRPr="00B80F99">
        <w:rPr>
          <w:rFonts w:ascii="宋体" w:hAnsi="宋体"/>
          <w:sz w:val="24"/>
        </w:rPr>
        <w:t>0734</w:t>
      </w:r>
      <w:r w:rsidRPr="00B80F99">
        <w:rPr>
          <w:rFonts w:ascii="宋体" w:hAnsi="宋体" w:hint="eastAsia"/>
          <w:sz w:val="24"/>
        </w:rPr>
        <w:t>）</w:t>
      </w:r>
      <w:r w:rsidRPr="00B80F99">
        <w:rPr>
          <w:rFonts w:ascii="宋体" w:hAnsi="宋体"/>
          <w:sz w:val="24"/>
        </w:rPr>
        <w:t>8873841</w:t>
      </w:r>
      <w:r w:rsidRPr="00B80F99">
        <w:rPr>
          <w:rFonts w:ascii="宋体" w:hAnsi="宋体" w:hint="eastAsia"/>
          <w:sz w:val="24"/>
        </w:rPr>
        <w:t>（办）</w:t>
      </w:r>
      <w:r w:rsidRPr="00B80F99">
        <w:rPr>
          <w:rFonts w:ascii="宋体" w:hAnsi="宋体"/>
          <w:sz w:val="24"/>
        </w:rPr>
        <w:t xml:space="preserve">           </w:t>
      </w:r>
      <w:r w:rsidRPr="00B80F99">
        <w:rPr>
          <w:rFonts w:ascii="宋体" w:hAnsi="宋体" w:hint="eastAsia"/>
          <w:sz w:val="24"/>
        </w:rPr>
        <w:t>手机：</w:t>
      </w:r>
      <w:r w:rsidRPr="00B80F99">
        <w:rPr>
          <w:rFonts w:ascii="宋体" w:hAnsi="宋体"/>
          <w:sz w:val="24"/>
        </w:rPr>
        <w:t>13873440800</w:t>
      </w:r>
    </w:p>
    <w:p w:rsidR="002E0732" w:rsidRDefault="007B41C4" w:rsidP="007B41C4">
      <w:pPr>
        <w:ind w:leftChars="405" w:left="850"/>
      </w:pPr>
      <w:r w:rsidRPr="00B80F99">
        <w:rPr>
          <w:rFonts w:ascii="宋体" w:hAnsi="宋体" w:hint="eastAsia"/>
          <w:sz w:val="24"/>
        </w:rPr>
        <w:t>详细地址：衡阳华菱钢管有限公司企业管理和人力资源部</w:t>
      </w:r>
      <w:r w:rsidRPr="00B80F99">
        <w:rPr>
          <w:rFonts w:ascii="宋体" w:hAnsi="宋体"/>
          <w:sz w:val="24"/>
        </w:rPr>
        <w:t>/</w:t>
      </w:r>
      <w:r w:rsidRPr="00B80F99">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1C4" w:rsidRDefault="007B41C4" w:rsidP="007B41C4">
      <w:r>
        <w:separator/>
      </w:r>
    </w:p>
  </w:endnote>
  <w:endnote w:type="continuationSeparator" w:id="0">
    <w:p w:rsidR="007B41C4" w:rsidRDefault="007B41C4" w:rsidP="007B4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1C4" w:rsidRDefault="007B41C4" w:rsidP="007B41C4">
      <w:r>
        <w:separator/>
      </w:r>
    </w:p>
  </w:footnote>
  <w:footnote w:type="continuationSeparator" w:id="0">
    <w:p w:rsidR="007B41C4" w:rsidRDefault="007B41C4" w:rsidP="007B4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pStyle w:val="a"/>
      <w:lvlText w:val="第%1部分"/>
      <w:lvlJc w:val="left"/>
      <w:pPr>
        <w:tabs>
          <w:tab w:val="num" w:pos="1587"/>
        </w:tabs>
        <w:ind w:left="-193" w:firstLine="340"/>
      </w:pPr>
      <w:rPr>
        <w:rFonts w:eastAsia="宋体" w:hint="eastAsia"/>
        <w:b/>
        <w:bCs/>
        <w:i w:val="0"/>
        <w:iCs w:val="0"/>
        <w:sz w:val="32"/>
        <w:szCs w:val="32"/>
      </w:rPr>
    </w:lvl>
    <w:lvl w:ilvl="1">
      <w:start w:val="1"/>
      <w:numFmt w:val="none"/>
      <w:lvlText w:val=""/>
      <w:lvlJc w:val="left"/>
      <w:pPr>
        <w:tabs>
          <w:tab w:val="num" w:pos="572"/>
        </w:tabs>
        <w:ind w:left="572" w:hanging="567"/>
      </w:pPr>
      <w:rPr>
        <w:rFonts w:hint="eastAsia"/>
      </w:rPr>
    </w:lvl>
    <w:lvl w:ilvl="2">
      <w:start w:val="1"/>
      <w:numFmt w:val="none"/>
      <w:lvlText w:val=""/>
      <w:lvlJc w:val="left"/>
      <w:pPr>
        <w:tabs>
          <w:tab w:val="num" w:pos="998"/>
        </w:tabs>
        <w:ind w:left="998" w:hanging="567"/>
      </w:pPr>
      <w:rPr>
        <w:rFonts w:hint="eastAsia"/>
      </w:rPr>
    </w:lvl>
    <w:lvl w:ilvl="3">
      <w:start w:val="1"/>
      <w:numFmt w:val="none"/>
      <w:lvlText w:val=""/>
      <w:lvlJc w:val="left"/>
      <w:pPr>
        <w:tabs>
          <w:tab w:val="num" w:pos="1564"/>
        </w:tabs>
        <w:ind w:left="1564" w:hanging="708"/>
      </w:pPr>
      <w:rPr>
        <w:rFonts w:hint="eastAsia"/>
      </w:rPr>
    </w:lvl>
    <w:lvl w:ilvl="4">
      <w:start w:val="1"/>
      <w:numFmt w:val="none"/>
      <w:lvlText w:val=""/>
      <w:lvlJc w:val="left"/>
      <w:pPr>
        <w:tabs>
          <w:tab w:val="num" w:pos="2131"/>
        </w:tabs>
        <w:ind w:left="2131" w:hanging="850"/>
      </w:pPr>
      <w:rPr>
        <w:rFonts w:hint="eastAsia"/>
      </w:rPr>
    </w:lvl>
    <w:lvl w:ilvl="5">
      <w:start w:val="1"/>
      <w:numFmt w:val="none"/>
      <w:lvlText w:val=""/>
      <w:lvlJc w:val="left"/>
      <w:pPr>
        <w:tabs>
          <w:tab w:val="num" w:pos="2840"/>
        </w:tabs>
        <w:ind w:left="2840" w:hanging="1134"/>
      </w:pPr>
      <w:rPr>
        <w:rFonts w:hint="eastAsia"/>
      </w:rPr>
    </w:lvl>
    <w:lvl w:ilvl="6">
      <w:start w:val="1"/>
      <w:numFmt w:val="none"/>
      <w:lvlText w:val=""/>
      <w:lvlJc w:val="left"/>
      <w:pPr>
        <w:tabs>
          <w:tab w:val="num" w:pos="3407"/>
        </w:tabs>
        <w:ind w:left="3407" w:hanging="1276"/>
      </w:pPr>
      <w:rPr>
        <w:rFonts w:hint="eastAsia"/>
      </w:rPr>
    </w:lvl>
    <w:lvl w:ilvl="7">
      <w:start w:val="1"/>
      <w:numFmt w:val="none"/>
      <w:lvlText w:val=""/>
      <w:lvlJc w:val="left"/>
      <w:pPr>
        <w:tabs>
          <w:tab w:val="num" w:pos="3974"/>
        </w:tabs>
        <w:ind w:left="3974" w:hanging="1418"/>
      </w:pPr>
      <w:rPr>
        <w:rFonts w:hint="eastAsia"/>
      </w:rPr>
    </w:lvl>
    <w:lvl w:ilvl="8">
      <w:start w:val="1"/>
      <w:numFmt w:val="none"/>
      <w:lvlText w:val=""/>
      <w:lvlJc w:val="left"/>
      <w:pPr>
        <w:tabs>
          <w:tab w:val="num" w:pos="4682"/>
        </w:tabs>
        <w:ind w:left="4682" w:hanging="1700"/>
      </w:pPr>
      <w:rPr>
        <w:rFonts w:hint="eastAsia"/>
      </w:rPr>
    </w:lvl>
  </w:abstractNum>
  <w:abstractNum w:abstractNumId="1">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768B"/>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6D19"/>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547"/>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1C4"/>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68B"/>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223"/>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41C4"/>
    <w:pPr>
      <w:widowControl w:val="0"/>
      <w:jc w:val="both"/>
    </w:pPr>
    <w:rPr>
      <w:rFonts w:ascii="Times New Roman" w:eastAsia="宋体" w:hAnsi="Times New Roman"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7B4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7B41C4"/>
    <w:rPr>
      <w:sz w:val="18"/>
      <w:szCs w:val="18"/>
    </w:rPr>
  </w:style>
  <w:style w:type="paragraph" w:styleId="a5">
    <w:name w:val="footer"/>
    <w:basedOn w:val="a0"/>
    <w:link w:val="Char0"/>
    <w:uiPriority w:val="99"/>
    <w:semiHidden/>
    <w:unhideWhenUsed/>
    <w:rsid w:val="007B41C4"/>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7B41C4"/>
    <w:rPr>
      <w:sz w:val="18"/>
      <w:szCs w:val="18"/>
    </w:rPr>
  </w:style>
  <w:style w:type="character" w:customStyle="1" w:styleId="Char1">
    <w:name w:val="标题 Char"/>
    <w:basedOn w:val="a1"/>
    <w:link w:val="a"/>
    <w:rsid w:val="007B41C4"/>
    <w:rPr>
      <w:rFonts w:ascii="Cambria" w:hAnsi="Cambria" w:cs="Times New Roman"/>
      <w:b/>
      <w:bCs/>
      <w:sz w:val="32"/>
      <w:szCs w:val="32"/>
    </w:rPr>
  </w:style>
  <w:style w:type="paragraph" w:styleId="a">
    <w:name w:val="Title"/>
    <w:basedOn w:val="a0"/>
    <w:link w:val="Char1"/>
    <w:qFormat/>
    <w:rsid w:val="007B41C4"/>
    <w:pPr>
      <w:numPr>
        <w:numId w:val="1"/>
      </w:numPr>
      <w:tabs>
        <w:tab w:val="left" w:pos="1587"/>
        <w:tab w:val="left" w:pos="2007"/>
      </w:tabs>
      <w:spacing w:before="240" w:after="60"/>
      <w:jc w:val="center"/>
      <w:outlineLvl w:val="0"/>
    </w:pPr>
    <w:rPr>
      <w:rFonts w:ascii="Cambria" w:eastAsiaTheme="minorEastAsia" w:hAnsi="Cambria"/>
      <w:b/>
      <w:bCs/>
      <w:sz w:val="32"/>
      <w:szCs w:val="32"/>
    </w:rPr>
  </w:style>
  <w:style w:type="character" w:customStyle="1" w:styleId="Char10">
    <w:name w:val="标题 Char1"/>
    <w:basedOn w:val="a1"/>
    <w:link w:val="a"/>
    <w:uiPriority w:val="10"/>
    <w:rsid w:val="007B41C4"/>
    <w:rPr>
      <w:rFonts w:asciiTheme="majorHAnsi" w:eastAsia="宋体" w:hAnsiTheme="majorHAnsi" w:cstheme="majorBidi"/>
      <w:b/>
      <w:bCs/>
      <w:sz w:val="32"/>
      <w:szCs w:val="32"/>
    </w:rPr>
  </w:style>
  <w:style w:type="paragraph" w:styleId="a6">
    <w:name w:val="List Paragraph"/>
    <w:basedOn w:val="a0"/>
    <w:uiPriority w:val="34"/>
    <w:qFormat/>
    <w:rsid w:val="007B41C4"/>
    <w:pPr>
      <w:ind w:firstLineChars="200" w:firstLine="420"/>
    </w:pPr>
  </w:style>
  <w:style w:type="paragraph" w:customStyle="1" w:styleId="Default">
    <w:name w:val="Default"/>
    <w:uiPriority w:val="99"/>
    <w:qFormat/>
    <w:rsid w:val="007B41C4"/>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1576</Characters>
  <Application>Microsoft Office Word</Application>
  <DocSecurity>0</DocSecurity>
  <Lines>13</Lines>
  <Paragraphs>3</Paragraphs>
  <ScaleCrop>false</ScaleCrop>
  <Company>china</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2021-09-22T06:47:00Z</dcterms:created>
  <dcterms:modified xsi:type="dcterms:W3CDTF">2021-09-22T06:47:00Z</dcterms:modified>
</cp:coreProperties>
</file>