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4F71" w:rsidRDefault="006368BA">
      <w:pPr>
        <w:pStyle w:val="ae"/>
        <w:rPr>
          <w:rFonts w:ascii="仿宋" w:eastAsia="仿宋" w:hAnsi="仿宋"/>
          <w:szCs w:val="32"/>
        </w:rPr>
      </w:pPr>
      <w:bookmarkStart w:id="0" w:name="_Toc61354161"/>
      <w:bookmarkStart w:id="1" w:name="_Toc303864875"/>
      <w:bookmarkStart w:id="2" w:name="_Toc45533238"/>
      <w:bookmarkStart w:id="3" w:name="_Toc300678058"/>
      <w:r>
        <w:rPr>
          <w:rFonts w:ascii="仿宋" w:eastAsia="仿宋" w:hAnsi="仿宋" w:hint="eastAsia"/>
          <w:szCs w:val="32"/>
        </w:rPr>
        <w:t>招标公告</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w:t>
      </w:r>
      <w:r w:rsidR="00BD159B">
        <w:rPr>
          <w:rFonts w:ascii="仿宋" w:eastAsia="仿宋" w:hAnsi="仿宋" w:hint="eastAsia"/>
          <w:sz w:val="28"/>
          <w:szCs w:val="28"/>
        </w:rPr>
        <w:t>474</w:t>
      </w:r>
    </w:p>
    <w:p w:rsidR="00BD159B" w:rsidRDefault="006368BA" w:rsidP="00BD159B">
      <w:pPr>
        <w:pStyle w:val="af7"/>
        <w:numPr>
          <w:ilvl w:val="1"/>
          <w:numId w:val="1"/>
        </w:numPr>
        <w:adjustRightInd w:val="0"/>
        <w:snapToGrid w:val="0"/>
        <w:spacing w:line="360" w:lineRule="exact"/>
        <w:ind w:firstLineChars="0"/>
        <w:contextualSpacing/>
        <w:rPr>
          <w:rFonts w:ascii="仿宋" w:eastAsia="仿宋" w:hAnsi="仿宋" w:hint="eastAsia"/>
          <w:sz w:val="28"/>
          <w:szCs w:val="28"/>
        </w:rPr>
      </w:pPr>
      <w:r w:rsidRPr="00BD159B">
        <w:rPr>
          <w:rFonts w:ascii="仿宋" w:eastAsia="仿宋" w:hAnsi="仿宋" w:hint="eastAsia"/>
          <w:sz w:val="28"/>
          <w:szCs w:val="28"/>
        </w:rPr>
        <w:t>项目名称：</w:t>
      </w:r>
      <w:r w:rsidR="00BD159B" w:rsidRPr="00BD159B">
        <w:rPr>
          <w:rFonts w:ascii="仿宋" w:eastAsia="仿宋" w:hAnsi="仿宋" w:hint="eastAsia"/>
          <w:sz w:val="28"/>
          <w:szCs w:val="28"/>
        </w:rPr>
        <w:t>2021年9月非标备件采购项目Ⅱ</w:t>
      </w:r>
    </w:p>
    <w:p w:rsidR="00A14F71" w:rsidRPr="00BD159B" w:rsidRDefault="006368BA" w:rsidP="00BD159B">
      <w:pPr>
        <w:pStyle w:val="af7"/>
        <w:numPr>
          <w:ilvl w:val="1"/>
          <w:numId w:val="1"/>
        </w:numPr>
        <w:adjustRightInd w:val="0"/>
        <w:snapToGrid w:val="0"/>
        <w:spacing w:line="360" w:lineRule="exact"/>
        <w:ind w:firstLineChars="0"/>
        <w:contextualSpacing/>
        <w:rPr>
          <w:rFonts w:ascii="仿宋" w:eastAsia="仿宋" w:hAnsi="仿宋"/>
          <w:sz w:val="28"/>
          <w:szCs w:val="28"/>
        </w:rPr>
      </w:pPr>
      <w:r w:rsidRPr="00BD159B">
        <w:rPr>
          <w:rFonts w:ascii="仿宋" w:eastAsia="仿宋" w:hAnsi="仿宋" w:hint="eastAsia"/>
          <w:sz w:val="28"/>
          <w:szCs w:val="28"/>
        </w:rPr>
        <w:t>项目单位：</w:t>
      </w:r>
      <w:proofErr w:type="gramStart"/>
      <w:r w:rsidRPr="00BD159B">
        <w:rPr>
          <w:rFonts w:ascii="仿宋" w:eastAsia="仿宋" w:hAnsi="仿宋" w:hint="eastAsia"/>
          <w:sz w:val="28"/>
          <w:szCs w:val="28"/>
        </w:rPr>
        <w:t>衡阳华菱</w:t>
      </w:r>
      <w:proofErr w:type="gramEnd"/>
      <w:r w:rsidRPr="00BD159B">
        <w:rPr>
          <w:rFonts w:ascii="仿宋" w:eastAsia="仿宋" w:hAnsi="仿宋" w:hint="eastAsia"/>
          <w:sz w:val="28"/>
          <w:szCs w:val="28"/>
        </w:rPr>
        <w:t>连轧管有限公司</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14F71" w:rsidRDefault="006368BA">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货物名称：非标备件一批，具体见采购清单</w:t>
      </w:r>
    </w:p>
    <w:p w:rsidR="00A14F71" w:rsidRDefault="006368B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6</w:t>
      </w:r>
      <w:r>
        <w:rPr>
          <w:rFonts w:ascii="仿宋" w:eastAsia="仿宋" w:hAnsi="仿宋" w:hint="eastAsia"/>
          <w:sz w:val="28"/>
          <w:szCs w:val="28"/>
        </w:rPr>
        <w:t>个标包，具体见采购清单</w:t>
      </w:r>
    </w:p>
    <w:p w:rsidR="00A14F71" w:rsidRDefault="006368B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r>
        <w:rPr>
          <w:rFonts w:ascii="仿宋" w:eastAsia="仿宋" w:hAnsi="仿宋" w:hint="eastAsia"/>
          <w:sz w:val="28"/>
          <w:szCs w:val="28"/>
        </w:rPr>
        <w:t xml:space="preserve">  </w:t>
      </w:r>
    </w:p>
    <w:p w:rsidR="00A14F71" w:rsidRDefault="006368B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14F71" w:rsidRDefault="006368BA">
      <w:pPr>
        <w:pStyle w:val="af7"/>
        <w:numPr>
          <w:ilvl w:val="1"/>
          <w:numId w:val="1"/>
        </w:numPr>
        <w:adjustRightInd w:val="0"/>
        <w:snapToGrid w:val="0"/>
        <w:spacing w:line="360" w:lineRule="exact"/>
        <w:ind w:firstLineChars="0"/>
        <w:contextualSpacing/>
        <w:rPr>
          <w:rFonts w:ascii="仿宋" w:eastAsia="仿宋" w:hAnsi="仿宋" w:hint="eastAsia"/>
          <w:sz w:val="28"/>
          <w:szCs w:val="28"/>
        </w:rPr>
      </w:pPr>
      <w:r>
        <w:rPr>
          <w:rFonts w:ascii="仿宋" w:eastAsia="仿宋" w:hAnsi="仿宋" w:hint="eastAsia"/>
          <w:sz w:val="28"/>
          <w:szCs w:val="28"/>
        </w:rPr>
        <w:t>采购清单：</w:t>
      </w:r>
      <w:r w:rsidR="0076318A">
        <w:rPr>
          <w:rFonts w:ascii="仿宋" w:eastAsia="仿宋" w:hAnsi="仿宋" w:hint="eastAsia"/>
          <w:sz w:val="28"/>
          <w:szCs w:val="28"/>
        </w:rPr>
        <w:t xml:space="preserve"> </w:t>
      </w:r>
    </w:p>
    <w:tbl>
      <w:tblPr>
        <w:tblW w:w="5000" w:type="pct"/>
        <w:tblLook w:val="04A0"/>
      </w:tblPr>
      <w:tblGrid>
        <w:gridCol w:w="397"/>
        <w:gridCol w:w="1116"/>
        <w:gridCol w:w="793"/>
        <w:gridCol w:w="2196"/>
        <w:gridCol w:w="2196"/>
        <w:gridCol w:w="439"/>
        <w:gridCol w:w="491"/>
        <w:gridCol w:w="397"/>
        <w:gridCol w:w="486"/>
        <w:gridCol w:w="1117"/>
      </w:tblGrid>
      <w:tr w:rsidR="0076318A" w:rsidRPr="0076318A" w:rsidTr="0076318A">
        <w:trPr>
          <w:trHeight w:val="525"/>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proofErr w:type="gramStart"/>
            <w:r w:rsidRPr="0076318A">
              <w:rPr>
                <w:rFonts w:ascii="仿宋" w:eastAsia="仿宋" w:hAnsi="仿宋" w:cs="宋体" w:hint="eastAsia"/>
                <w:b/>
                <w:bCs/>
                <w:kern w:val="0"/>
                <w:sz w:val="18"/>
                <w:szCs w:val="18"/>
              </w:rPr>
              <w:t>标包</w:t>
            </w:r>
            <w:proofErr w:type="gramEnd"/>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物料编码</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物料描述</w:t>
            </w:r>
          </w:p>
        </w:tc>
        <w:tc>
          <w:tcPr>
            <w:tcW w:w="1140"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规格描述</w:t>
            </w:r>
          </w:p>
        </w:tc>
        <w:tc>
          <w:tcPr>
            <w:tcW w:w="1140"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技术参数</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技术要求</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申请部门</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单位</w:t>
            </w:r>
          </w:p>
        </w:tc>
        <w:tc>
          <w:tcPr>
            <w:tcW w:w="252"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数量</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b/>
                <w:bCs/>
                <w:kern w:val="0"/>
                <w:sz w:val="18"/>
                <w:szCs w:val="18"/>
              </w:rPr>
            </w:pPr>
            <w:r w:rsidRPr="0076318A">
              <w:rPr>
                <w:rFonts w:ascii="仿宋" w:eastAsia="仿宋" w:hAnsi="仿宋" w:cs="宋体" w:hint="eastAsia"/>
                <w:b/>
                <w:bCs/>
                <w:kern w:val="0"/>
                <w:sz w:val="18"/>
                <w:szCs w:val="18"/>
              </w:rPr>
              <w:t>交货日期</w:t>
            </w:r>
          </w:p>
        </w:tc>
      </w:tr>
      <w:tr w:rsidR="0076318A" w:rsidRPr="0076318A" w:rsidTr="0076318A">
        <w:trPr>
          <w:trHeight w:val="690"/>
        </w:trPr>
        <w:tc>
          <w:tcPr>
            <w:tcW w:w="206" w:type="pct"/>
            <w:vMerge w:val="restar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1</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5714200096</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轴套</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0102043-17.089</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GZ-CuSn12；3.5kg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720厂部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4</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1002"/>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5602600055</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自润滑轴承</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自润滑轴承∮30*∮38.30</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铜-石墨;1.45kg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炼钢厂部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套</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20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690"/>
        </w:trPr>
        <w:tc>
          <w:tcPr>
            <w:tcW w:w="206" w:type="pct"/>
            <w:vMerge w:val="restar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2</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5702300183</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下前端挡板</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LD45(DJ)-010103</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材质:水泥石棉板;重量0.05kg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 xml:space="preserve">　</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180厂部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块</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Tahoma"/>
                <w:kern w:val="0"/>
                <w:sz w:val="18"/>
                <w:szCs w:val="18"/>
              </w:rPr>
            </w:pPr>
            <w:r w:rsidRPr="0076318A">
              <w:rPr>
                <w:rFonts w:ascii="仿宋" w:eastAsia="仿宋" w:hAnsi="仿宋" w:cs="Tahoma"/>
                <w:kern w:val="0"/>
                <w:sz w:val="18"/>
                <w:szCs w:val="18"/>
              </w:rPr>
              <w:t>10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2021-10-27</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5702300182</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上前端挡板</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LD45(DJ)-010104</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材质:水泥石棉板;重量0.97kg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 xml:space="preserve">　</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180厂部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块</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Tahoma"/>
                <w:kern w:val="0"/>
                <w:sz w:val="18"/>
                <w:szCs w:val="18"/>
              </w:rPr>
            </w:pPr>
            <w:r w:rsidRPr="0076318A">
              <w:rPr>
                <w:rFonts w:ascii="仿宋" w:eastAsia="仿宋" w:hAnsi="仿宋" w:cs="Tahoma"/>
                <w:kern w:val="0"/>
                <w:sz w:val="18"/>
                <w:szCs w:val="18"/>
              </w:rPr>
              <w:t>10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2021-10-27</w:t>
            </w:r>
          </w:p>
        </w:tc>
      </w:tr>
      <w:tr w:rsidR="0076318A" w:rsidRPr="0076318A" w:rsidTr="0076318A">
        <w:trPr>
          <w:trHeight w:val="690"/>
        </w:trPr>
        <w:tc>
          <w:tcPr>
            <w:tcW w:w="206" w:type="pct"/>
            <w:vMerge w:val="restar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3</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5602600053</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切割小车底板水箱</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运II备GH-150</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0Cr18Ni9;71kg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炼钢厂部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2</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5602600054</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切割小车夹紧装置</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运II备GH-151</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0Cr18Ni9;248.4kg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炼钢厂部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2</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2021-11-26</w:t>
            </w:r>
          </w:p>
        </w:tc>
      </w:tr>
      <w:tr w:rsidR="0076318A" w:rsidRPr="0076318A" w:rsidTr="0076318A">
        <w:trPr>
          <w:trHeight w:val="690"/>
        </w:trPr>
        <w:tc>
          <w:tcPr>
            <w:tcW w:w="206" w:type="pct"/>
            <w:vMerge w:val="restar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4</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7502000197</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铝合金钟形罩</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PK550</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铝合金铸造、      17.2kg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管加工厂部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3</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2021-11-26</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5700500287</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油缸座子2</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02680014DR5005ME016-29</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3Kg 42CrMo</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89热轧</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10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2021-11-27</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5700500286</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油缸座子1</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02680014DR5005ME016-28</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3Kg 42CrMo</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89热轧</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10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2021-11-27</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5602300144</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压板</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HYGG202104.1.4-1</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60*247.5*20;304;2.37kg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w:t>
            </w:r>
            <w:r w:rsidRPr="0076318A">
              <w:rPr>
                <w:rFonts w:ascii="仿宋" w:eastAsia="仿宋" w:hAnsi="仿宋" w:cs="宋体" w:hint="eastAsia"/>
                <w:kern w:val="0"/>
                <w:sz w:val="18"/>
                <w:szCs w:val="18"/>
              </w:rPr>
              <w:lastRenderedPageBreak/>
              <w:t>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lastRenderedPageBreak/>
              <w:t>炼钢厂</w:t>
            </w:r>
            <w:r w:rsidRPr="0076318A">
              <w:rPr>
                <w:rFonts w:ascii="仿宋" w:eastAsia="仿宋" w:hAnsi="仿宋" w:cs="宋体" w:hint="eastAsia"/>
                <w:kern w:val="0"/>
                <w:sz w:val="18"/>
                <w:szCs w:val="18"/>
              </w:rPr>
              <w:lastRenderedPageBreak/>
              <w:t>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lastRenderedPageBreak/>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20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690"/>
        </w:trPr>
        <w:tc>
          <w:tcPr>
            <w:tcW w:w="206" w:type="pct"/>
            <w:vMerge/>
            <w:tcBorders>
              <w:top w:val="nil"/>
              <w:left w:val="single" w:sz="4" w:space="0" w:color="auto"/>
              <w:bottom w:val="single" w:sz="4" w:space="0" w:color="auto"/>
              <w:right w:val="single" w:sz="4" w:space="0" w:color="auto"/>
            </w:tcBorders>
            <w:vAlign w:val="center"/>
            <w:hideMark/>
          </w:tcPr>
          <w:p w:rsidR="0076318A" w:rsidRPr="0076318A" w:rsidRDefault="0076318A" w:rsidP="0076318A">
            <w:pPr>
              <w:widowControl/>
              <w:jc w:val="left"/>
              <w:rPr>
                <w:rFonts w:ascii="仿宋" w:eastAsia="仿宋" w:hAnsi="仿宋" w:cs="宋体"/>
                <w:kern w:val="0"/>
                <w:sz w:val="18"/>
                <w:szCs w:val="18"/>
              </w:rPr>
            </w:pP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5602700072</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防尘圈</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B177G41-49</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Q235A;0.6kg</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炼钢厂部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20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3045"/>
        </w:trPr>
        <w:tc>
          <w:tcPr>
            <w:tcW w:w="206" w:type="pc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5</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5500300090</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炮帽（改）</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φ243*φ150*80</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1、铸件应符合JB/T5000.4-2007《重型机械通用技术条件 铸铁件》要求。2、铸件不允许有夹渣、缩口、裂纹等缺陷。3、铸件退火消除内应力。4、铸件表面光洁、无飞边、毛刺。5、材质为</w:t>
            </w:r>
            <w:proofErr w:type="spellStart"/>
            <w:r w:rsidRPr="0076318A">
              <w:rPr>
                <w:rFonts w:ascii="仿宋" w:eastAsia="仿宋" w:hAnsi="仿宋" w:cs="Tahoma"/>
                <w:kern w:val="0"/>
                <w:sz w:val="18"/>
                <w:szCs w:val="18"/>
              </w:rPr>
              <w:t>RTCr</w:t>
            </w:r>
            <w:proofErr w:type="spellEnd"/>
            <w:r w:rsidRPr="0076318A">
              <w:rPr>
                <w:rFonts w:ascii="仿宋" w:eastAsia="仿宋" w:hAnsi="仿宋" w:cs="Tahoma"/>
                <w:kern w:val="0"/>
                <w:sz w:val="18"/>
                <w:szCs w:val="18"/>
              </w:rPr>
              <w:t>，成分分析P不超过0.06，S不超过0.03，其余成分按国标执行。6、在工况正常情况下每个</w:t>
            </w:r>
            <w:proofErr w:type="gramStart"/>
            <w:r w:rsidRPr="0076318A">
              <w:rPr>
                <w:rFonts w:ascii="仿宋" w:eastAsia="仿宋" w:hAnsi="仿宋" w:cs="Tahoma"/>
                <w:kern w:val="0"/>
                <w:sz w:val="18"/>
                <w:szCs w:val="18"/>
              </w:rPr>
              <w:t>炮帽应</w:t>
            </w:r>
            <w:proofErr w:type="gramEnd"/>
            <w:r w:rsidRPr="0076318A">
              <w:rPr>
                <w:rFonts w:ascii="仿宋" w:eastAsia="仿宋" w:hAnsi="仿宋" w:cs="Tahoma"/>
                <w:kern w:val="0"/>
                <w:sz w:val="18"/>
                <w:szCs w:val="18"/>
              </w:rPr>
              <w:t>能使用6-8炉。</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附图</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高炉</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个</w:t>
            </w:r>
            <w:proofErr w:type="gramEnd"/>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Tahoma"/>
                <w:kern w:val="0"/>
                <w:sz w:val="18"/>
                <w:szCs w:val="18"/>
              </w:rPr>
            </w:pPr>
            <w:r w:rsidRPr="0076318A">
              <w:rPr>
                <w:rFonts w:ascii="仿宋" w:eastAsia="仿宋" w:hAnsi="仿宋" w:cs="Tahoma"/>
                <w:kern w:val="0"/>
                <w:sz w:val="18"/>
                <w:szCs w:val="18"/>
              </w:rPr>
              <w:t>300</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2021-10-27</w:t>
            </w:r>
          </w:p>
        </w:tc>
      </w:tr>
      <w:tr w:rsidR="0076318A" w:rsidRPr="0076318A" w:rsidTr="0076318A">
        <w:trPr>
          <w:trHeight w:val="1290"/>
        </w:trPr>
        <w:tc>
          <w:tcPr>
            <w:tcW w:w="206" w:type="pct"/>
            <w:tcBorders>
              <w:top w:val="nil"/>
              <w:left w:val="single" w:sz="4" w:space="0" w:color="auto"/>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proofErr w:type="gramStart"/>
            <w:r w:rsidRPr="0076318A">
              <w:rPr>
                <w:rFonts w:ascii="仿宋" w:eastAsia="仿宋" w:hAnsi="仿宋" w:cs="宋体" w:hint="eastAsia"/>
                <w:kern w:val="0"/>
                <w:sz w:val="18"/>
                <w:szCs w:val="18"/>
              </w:rPr>
              <w:t>标包</w:t>
            </w:r>
            <w:proofErr w:type="gramEnd"/>
            <w:r w:rsidRPr="0076318A">
              <w:rPr>
                <w:rFonts w:ascii="仿宋" w:eastAsia="仿宋" w:hAnsi="仿宋" w:cs="宋体" w:hint="eastAsia"/>
                <w:kern w:val="0"/>
                <w:sz w:val="18"/>
                <w:szCs w:val="18"/>
              </w:rPr>
              <w:t>6</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5601000049</w:t>
            </w:r>
          </w:p>
        </w:tc>
        <w:tc>
          <w:tcPr>
            <w:tcW w:w="41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4立方渣罐（新）</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ZG2019-04改</w:t>
            </w:r>
          </w:p>
        </w:tc>
        <w:tc>
          <w:tcPr>
            <w:tcW w:w="114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8590Kg;ZG230-450;</w:t>
            </w:r>
            <w:r w:rsidRPr="0076318A">
              <w:rPr>
                <w:rFonts w:ascii="仿宋" w:eastAsia="仿宋" w:hAnsi="仿宋" w:cs="Tahoma" w:hint="eastAsia"/>
                <w:kern w:val="0"/>
                <w:sz w:val="18"/>
                <w:szCs w:val="18"/>
              </w:rPr>
              <w:t>提供耳轴探伤报告</w:t>
            </w:r>
          </w:p>
        </w:tc>
        <w:tc>
          <w:tcPr>
            <w:tcW w:w="228"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宋体"/>
                <w:kern w:val="0"/>
                <w:sz w:val="18"/>
                <w:szCs w:val="18"/>
              </w:rPr>
            </w:pPr>
            <w:r w:rsidRPr="0076318A">
              <w:rPr>
                <w:rFonts w:ascii="仿宋" w:eastAsia="仿宋" w:hAnsi="仿宋" w:cs="宋体" w:hint="eastAsia"/>
                <w:kern w:val="0"/>
                <w:sz w:val="18"/>
                <w:szCs w:val="18"/>
              </w:rPr>
              <w:t>审核图纸</w:t>
            </w:r>
          </w:p>
        </w:tc>
        <w:tc>
          <w:tcPr>
            <w:tcW w:w="255"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炼钢厂部</w:t>
            </w:r>
          </w:p>
        </w:tc>
        <w:tc>
          <w:tcPr>
            <w:tcW w:w="206"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宋体"/>
                <w:kern w:val="0"/>
                <w:sz w:val="18"/>
                <w:szCs w:val="18"/>
              </w:rPr>
            </w:pPr>
            <w:r w:rsidRPr="0076318A">
              <w:rPr>
                <w:rFonts w:ascii="仿宋" w:eastAsia="仿宋" w:hAnsi="仿宋" w:cs="宋体" w:hint="eastAsia"/>
                <w:kern w:val="0"/>
                <w:sz w:val="18"/>
                <w:szCs w:val="18"/>
              </w:rPr>
              <w:t>件</w:t>
            </w:r>
          </w:p>
        </w:tc>
        <w:tc>
          <w:tcPr>
            <w:tcW w:w="252"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center"/>
              <w:rPr>
                <w:rFonts w:ascii="仿宋" w:eastAsia="仿宋" w:hAnsi="仿宋" w:cs="Tahoma"/>
                <w:kern w:val="0"/>
                <w:sz w:val="18"/>
                <w:szCs w:val="18"/>
              </w:rPr>
            </w:pPr>
            <w:r w:rsidRPr="0076318A">
              <w:rPr>
                <w:rFonts w:ascii="仿宋" w:eastAsia="仿宋" w:hAnsi="仿宋" w:cs="Tahoma"/>
                <w:kern w:val="0"/>
                <w:sz w:val="18"/>
                <w:szCs w:val="18"/>
              </w:rPr>
              <w:t>2</w:t>
            </w:r>
          </w:p>
        </w:tc>
        <w:tc>
          <w:tcPr>
            <w:tcW w:w="580" w:type="pct"/>
            <w:tcBorders>
              <w:top w:val="nil"/>
              <w:left w:val="nil"/>
              <w:bottom w:val="single" w:sz="4" w:space="0" w:color="auto"/>
              <w:right w:val="single" w:sz="4" w:space="0" w:color="auto"/>
            </w:tcBorders>
            <w:shd w:val="clear" w:color="000000" w:fill="FFFFFF"/>
            <w:vAlign w:val="center"/>
            <w:hideMark/>
          </w:tcPr>
          <w:p w:rsidR="0076318A" w:rsidRPr="0076318A" w:rsidRDefault="0076318A" w:rsidP="0076318A">
            <w:pPr>
              <w:widowControl/>
              <w:jc w:val="left"/>
              <w:rPr>
                <w:rFonts w:ascii="仿宋" w:eastAsia="仿宋" w:hAnsi="仿宋" w:cs="Tahoma"/>
                <w:kern w:val="0"/>
                <w:sz w:val="18"/>
                <w:szCs w:val="18"/>
              </w:rPr>
            </w:pPr>
            <w:r w:rsidRPr="0076318A">
              <w:rPr>
                <w:rFonts w:ascii="仿宋" w:eastAsia="仿宋" w:hAnsi="仿宋" w:cs="Tahoma"/>
                <w:kern w:val="0"/>
                <w:sz w:val="18"/>
                <w:szCs w:val="18"/>
              </w:rPr>
              <w:t>2021-10-27</w:t>
            </w:r>
          </w:p>
        </w:tc>
      </w:tr>
    </w:tbl>
    <w:p w:rsidR="00A14F71" w:rsidRDefault="00A14F71">
      <w:pPr>
        <w:pStyle w:val="af7"/>
        <w:adjustRightInd w:val="0"/>
        <w:snapToGrid w:val="0"/>
        <w:spacing w:line="360" w:lineRule="exact"/>
        <w:ind w:firstLineChars="0" w:firstLine="0"/>
        <w:rPr>
          <w:rFonts w:ascii="仿宋" w:eastAsia="仿宋" w:hAnsi="仿宋"/>
          <w:sz w:val="28"/>
          <w:szCs w:val="28"/>
        </w:rPr>
      </w:pPr>
    </w:p>
    <w:p w:rsidR="00A14F71" w:rsidRDefault="006368BA">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2.1. </w:t>
      </w:r>
      <w:r>
        <w:rPr>
          <w:rFonts w:ascii="仿宋" w:eastAsia="仿宋" w:hAnsi="仿宋" w:hint="eastAsia"/>
          <w:bCs/>
          <w:sz w:val="28"/>
          <w:szCs w:val="28"/>
        </w:rPr>
        <w:t>具有独立法人资格并依法取得企业营业执照，营业执照处于有效期内。</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2.2  </w:t>
      </w:r>
      <w:r>
        <w:rPr>
          <w:rFonts w:ascii="仿宋" w:eastAsia="仿宋" w:hAnsi="仿宋" w:hint="eastAsia"/>
          <w:bCs/>
          <w:sz w:val="28"/>
          <w:szCs w:val="28"/>
        </w:rPr>
        <w:t>营业执照经营范围包含本次招标采购标的物（以营业执照经营项目为准）。</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2.3. </w:t>
      </w:r>
      <w:r>
        <w:rPr>
          <w:rFonts w:ascii="仿宋" w:eastAsia="仿宋" w:hAnsi="仿宋" w:hint="eastAsia"/>
          <w:bCs/>
          <w:sz w:val="28"/>
          <w:szCs w:val="28"/>
        </w:rPr>
        <w:t>能力要求：具备先进、成熟、可靠的机械加工设计、生产技术，拥有制造、安装、调试、维护等方面的专门技术人员和精良的加工设备。</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2.4 </w:t>
      </w:r>
      <w:r>
        <w:rPr>
          <w:rFonts w:ascii="仿宋" w:eastAsia="仿宋" w:hAnsi="仿宋" w:hint="eastAsia"/>
          <w:bCs/>
          <w:sz w:val="28"/>
          <w:szCs w:val="28"/>
        </w:rPr>
        <w:t>具有良好的商业信誉，注册资金</w:t>
      </w:r>
      <w:r>
        <w:rPr>
          <w:rFonts w:ascii="仿宋" w:eastAsia="仿宋" w:hAnsi="仿宋" w:hint="eastAsia"/>
          <w:bCs/>
          <w:sz w:val="28"/>
          <w:szCs w:val="28"/>
        </w:rPr>
        <w:t>200</w:t>
      </w:r>
      <w:r>
        <w:rPr>
          <w:rFonts w:ascii="仿宋" w:eastAsia="仿宋" w:hAnsi="仿宋" w:hint="eastAsia"/>
          <w:bCs/>
          <w:sz w:val="28"/>
          <w:szCs w:val="28"/>
        </w:rPr>
        <w:t>万元以上。</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w:t>
      </w:r>
      <w:r>
        <w:rPr>
          <w:rFonts w:ascii="仿宋" w:eastAsia="仿宋" w:hAnsi="仿宋" w:hint="eastAsia"/>
          <w:bCs/>
          <w:sz w:val="28"/>
          <w:szCs w:val="28"/>
        </w:rPr>
        <w:t>信誉要求：</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2.5.1 </w:t>
      </w:r>
      <w:r>
        <w:rPr>
          <w:rFonts w:ascii="仿宋" w:eastAsia="仿宋" w:hAnsi="仿宋" w:hint="eastAsia"/>
          <w:bCs/>
          <w:sz w:val="28"/>
          <w:szCs w:val="28"/>
        </w:rPr>
        <w:t>未被工商行政管理机关在全国企业信用信息公示系统中列入严重违法失信企业名单；</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2.5.2 </w:t>
      </w:r>
      <w:r>
        <w:rPr>
          <w:rFonts w:ascii="仿宋" w:eastAsia="仿宋" w:hAnsi="仿宋" w:hint="eastAsia"/>
          <w:bCs/>
          <w:sz w:val="28"/>
          <w:szCs w:val="28"/>
        </w:rPr>
        <w:t>未被最高人民法院在“信用中国”网站（</w:t>
      </w:r>
      <w:r>
        <w:rPr>
          <w:rFonts w:ascii="仿宋" w:eastAsia="仿宋" w:hAnsi="仿宋" w:hint="eastAsia"/>
          <w:bCs/>
          <w:sz w:val="28"/>
          <w:szCs w:val="28"/>
        </w:rPr>
        <w:t>www.creditchian.gov.cn</w:t>
      </w:r>
      <w:r>
        <w:rPr>
          <w:rFonts w:ascii="仿宋" w:eastAsia="仿宋" w:hAnsi="仿宋" w:hint="eastAsia"/>
          <w:bCs/>
          <w:sz w:val="28"/>
          <w:szCs w:val="28"/>
        </w:rPr>
        <w:t>）或各级信用信息共享平台列入失信被执行人名单。</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2.5.3 </w:t>
      </w:r>
      <w:r>
        <w:rPr>
          <w:rFonts w:ascii="仿宋" w:eastAsia="仿宋" w:hAnsi="仿宋" w:hint="eastAsia"/>
          <w:bCs/>
          <w:sz w:val="28"/>
          <w:szCs w:val="28"/>
        </w:rPr>
        <w:t>业绩要求：标的物同类产品在华</w:t>
      </w:r>
      <w:proofErr w:type="gramStart"/>
      <w:r>
        <w:rPr>
          <w:rFonts w:ascii="仿宋" w:eastAsia="仿宋" w:hAnsi="仿宋" w:hint="eastAsia"/>
          <w:bCs/>
          <w:sz w:val="28"/>
          <w:szCs w:val="28"/>
        </w:rPr>
        <w:t>菱集团三钢中</w:t>
      </w:r>
      <w:proofErr w:type="gramEnd"/>
      <w:r>
        <w:rPr>
          <w:rFonts w:ascii="仿宋" w:eastAsia="仿宋" w:hAnsi="仿宋" w:hint="eastAsia"/>
          <w:bCs/>
          <w:sz w:val="28"/>
          <w:szCs w:val="28"/>
        </w:rPr>
        <w:t>至少有一家有一年以上供货业绩。</w:t>
      </w:r>
      <w:r>
        <w:rPr>
          <w:rFonts w:ascii="仿宋" w:eastAsia="仿宋" w:hAnsi="仿宋" w:hint="eastAsia"/>
          <w:bCs/>
          <w:sz w:val="28"/>
          <w:szCs w:val="28"/>
        </w:rPr>
        <w:t xml:space="preserve">                                            </w:t>
      </w:r>
    </w:p>
    <w:p w:rsidR="00A14F71" w:rsidRDefault="006368BA">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2.5.4 </w:t>
      </w:r>
      <w:r>
        <w:rPr>
          <w:rFonts w:ascii="仿宋" w:eastAsia="仿宋" w:hAnsi="仿宋" w:hint="eastAsia"/>
          <w:bCs/>
          <w:sz w:val="28"/>
          <w:szCs w:val="28"/>
        </w:rPr>
        <w:t>法律、行政法规规定的其他资格条件。</w:t>
      </w:r>
      <w:r>
        <w:rPr>
          <w:rFonts w:ascii="仿宋" w:eastAsia="仿宋" w:hAnsi="仿宋" w:hint="eastAsia"/>
          <w:bCs/>
          <w:sz w:val="28"/>
          <w:szCs w:val="28"/>
        </w:rPr>
        <w:t xml:space="preserve">                                                      </w:t>
      </w:r>
    </w:p>
    <w:p w:rsidR="00A14F71" w:rsidRDefault="006368BA">
      <w:pPr>
        <w:pStyle w:val="af7"/>
        <w:adjustRightInd w:val="0"/>
        <w:snapToGrid w:val="0"/>
        <w:spacing w:line="360" w:lineRule="exact"/>
        <w:ind w:firstLineChars="0" w:firstLine="0"/>
        <w:contextualSpacing/>
        <w:rPr>
          <w:rFonts w:ascii="仿宋" w:eastAsia="仿宋" w:hAnsi="仿宋"/>
          <w:b/>
          <w:sz w:val="28"/>
          <w:szCs w:val="28"/>
        </w:rPr>
      </w:pPr>
      <w:r>
        <w:rPr>
          <w:rFonts w:ascii="仿宋" w:eastAsia="仿宋" w:hAnsi="仿宋" w:hint="eastAsia"/>
          <w:bCs/>
          <w:sz w:val="28"/>
          <w:szCs w:val="28"/>
        </w:rPr>
        <w:t>2.6</w:t>
      </w:r>
      <w:r>
        <w:rPr>
          <w:rFonts w:ascii="仿宋" w:eastAsia="仿宋" w:hAnsi="仿宋" w:hint="eastAsia"/>
          <w:bCs/>
          <w:sz w:val="28"/>
          <w:szCs w:val="28"/>
        </w:rPr>
        <w:t>本项目不接受法律禁止或列入湖南华菱钢铁集团有限责任</w:t>
      </w:r>
      <w:r>
        <w:rPr>
          <w:rFonts w:ascii="仿宋" w:eastAsia="仿宋" w:hAnsi="仿宋" w:hint="eastAsia"/>
          <w:bCs/>
          <w:sz w:val="28"/>
          <w:szCs w:val="28"/>
        </w:rPr>
        <w:t>公司及其分（子）公司供应商黑名单或</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钢管有限公司、</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连轧管有限公司、湖南衡阳钢管</w:t>
      </w:r>
      <w:r>
        <w:rPr>
          <w:rFonts w:ascii="仿宋" w:eastAsia="仿宋" w:hAnsi="仿宋" w:hint="eastAsia"/>
          <w:bCs/>
          <w:sz w:val="28"/>
          <w:szCs w:val="28"/>
        </w:rPr>
        <w:t>(</w:t>
      </w:r>
      <w:r>
        <w:rPr>
          <w:rFonts w:ascii="仿宋" w:eastAsia="仿宋" w:hAnsi="仿宋" w:hint="eastAsia"/>
          <w:bCs/>
          <w:sz w:val="28"/>
          <w:szCs w:val="28"/>
        </w:rPr>
        <w:t>集团</w:t>
      </w:r>
      <w:r>
        <w:rPr>
          <w:rFonts w:ascii="仿宋" w:eastAsia="仿宋" w:hAnsi="仿宋" w:hint="eastAsia"/>
          <w:bCs/>
          <w:sz w:val="28"/>
          <w:szCs w:val="28"/>
        </w:rPr>
        <w:t>)</w:t>
      </w:r>
      <w:r>
        <w:rPr>
          <w:rFonts w:ascii="仿宋" w:eastAsia="仿宋" w:hAnsi="仿宋" w:hint="eastAsia"/>
          <w:bCs/>
          <w:sz w:val="28"/>
          <w:szCs w:val="28"/>
        </w:rPr>
        <w:t>有限公司供应商资格暂停、取消、淘汰期间的单位或个人投标。</w:t>
      </w:r>
    </w:p>
    <w:p w:rsidR="00A14F71" w:rsidRDefault="006368B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A14F71" w:rsidRDefault="006368B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A14F71" w:rsidRDefault="006368B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w:t>
      </w:r>
      <w:r>
        <w:rPr>
          <w:rFonts w:ascii="仿宋" w:eastAsia="仿宋" w:hAnsi="仿宋" w:hint="eastAsia"/>
          <w:sz w:val="28"/>
          <w:szCs w:val="28"/>
        </w:rPr>
        <w:lastRenderedPageBreak/>
        <w:t>有遗漏，招标人概不负责。</w:t>
      </w:r>
    </w:p>
    <w:p w:rsidR="00A14F71" w:rsidRDefault="006368B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14F71" w:rsidRDefault="006368B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A14F71" w:rsidRDefault="006368B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F010B8">
        <w:rPr>
          <w:rFonts w:ascii="仿宋" w:eastAsia="仿宋" w:hAnsi="仿宋" w:hint="eastAsia"/>
          <w:sz w:val="28"/>
          <w:szCs w:val="28"/>
          <w:u w:val="single"/>
        </w:rPr>
        <w:t>5</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A14F71" w:rsidRDefault="006368B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w:t>
      </w:r>
      <w:r>
        <w:rPr>
          <w:rFonts w:ascii="仿宋" w:eastAsia="仿宋" w:hAnsi="仿宋" w:hint="eastAsia"/>
          <w:sz w:val="28"/>
          <w:szCs w:val="28"/>
        </w:rPr>
        <w:t>时间为投标截止时间。</w:t>
      </w:r>
    </w:p>
    <w:p w:rsidR="00A14F71" w:rsidRDefault="006368B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14F71" w:rsidRDefault="006368B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A14F71" w:rsidRDefault="006368B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14F71" w:rsidRDefault="006368B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A14F71" w:rsidRDefault="006368B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9</w:t>
      </w:r>
      <w:r>
        <w:rPr>
          <w:rFonts w:ascii="仿宋" w:eastAsia="仿宋" w:hAnsi="仿宋"/>
          <w:b/>
          <w:sz w:val="28"/>
          <w:szCs w:val="28"/>
          <w:u w:val="single"/>
        </w:rPr>
        <w:t>月</w:t>
      </w:r>
      <w:r w:rsidR="00F010B8">
        <w:rPr>
          <w:rFonts w:ascii="仿宋" w:eastAsia="仿宋" w:hAnsi="仿宋" w:hint="eastAsia"/>
          <w:b/>
          <w:sz w:val="28"/>
          <w:szCs w:val="28"/>
          <w:u w:val="single"/>
        </w:rPr>
        <w:t>29</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b/>
          <w:sz w:val="28"/>
          <w:szCs w:val="28"/>
          <w:u w:val="single"/>
        </w:rPr>
        <w:t>午</w:t>
      </w:r>
      <w:r>
        <w:rPr>
          <w:rFonts w:ascii="仿宋" w:eastAsia="仿宋" w:hAnsi="仿宋" w:hint="eastAsia"/>
          <w:b/>
          <w:sz w:val="28"/>
          <w:szCs w:val="28"/>
          <w:u w:val="single"/>
        </w:rPr>
        <w:t>14</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rPr>
        <w:t>(</w:t>
      </w:r>
      <w:r>
        <w:rPr>
          <w:rFonts w:ascii="仿宋" w:eastAsia="仿宋" w:hAnsi="仿宋" w:hint="eastAsia"/>
          <w:b/>
          <w:sz w:val="28"/>
          <w:szCs w:val="28"/>
        </w:rPr>
        <w:t>北京时间</w:t>
      </w:r>
      <w:r>
        <w:rPr>
          <w:rFonts w:ascii="仿宋" w:eastAsia="仿宋" w:hAnsi="仿宋" w:hint="eastAsia"/>
          <w:b/>
          <w:sz w:val="28"/>
          <w:szCs w:val="28"/>
        </w:rPr>
        <w:t>)</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Pr>
          <w:rFonts w:ascii="仿宋" w:eastAsia="仿宋" w:hAnsi="仿宋" w:hint="eastAsia"/>
          <w:sz w:val="28"/>
          <w:szCs w:val="28"/>
        </w:rPr>
        <w:t>三</w:t>
      </w:r>
      <w:r>
        <w:rPr>
          <w:rFonts w:ascii="仿宋" w:eastAsia="仿宋" w:hAnsi="仿宋" w:hint="eastAsia"/>
          <w:sz w:val="28"/>
          <w:szCs w:val="28"/>
        </w:rPr>
        <w:t>室（采购部三楼）</w:t>
      </w:r>
      <w:r>
        <w:rPr>
          <w:rFonts w:ascii="仿宋" w:eastAsia="仿宋" w:hAnsi="仿宋" w:hint="eastAsia"/>
          <w:sz w:val="28"/>
          <w:szCs w:val="28"/>
        </w:rPr>
        <w:t xml:space="preserve">                  </w:t>
      </w:r>
    </w:p>
    <w:p w:rsidR="00A14F71" w:rsidRDefault="006368B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A14F71" w:rsidRDefault="006368B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A14F71" w:rsidRDefault="006368B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A14F71" w:rsidRDefault="006368BA">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3864862"/>
      <w:bookmarkStart w:id="5" w:name="_Toc300677994"/>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A14F71" w:rsidRDefault="006368B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14F71" w:rsidRDefault="006368B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联系人</w:t>
      </w:r>
      <w:r>
        <w:rPr>
          <w:rFonts w:ascii="仿宋" w:eastAsia="仿宋" w:hAnsi="仿宋" w:hint="eastAsia"/>
          <w:sz w:val="28"/>
          <w:szCs w:val="28"/>
        </w:rPr>
        <w:t>：</w:t>
      </w:r>
      <w:r>
        <w:rPr>
          <w:rFonts w:ascii="仿宋" w:eastAsia="仿宋" w:hAnsi="仿宋" w:hint="eastAsia"/>
          <w:sz w:val="28"/>
          <w:szCs w:val="28"/>
        </w:rPr>
        <w:t>李旻</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sz w:val="28"/>
          <w:szCs w:val="28"/>
        </w:rPr>
        <w:t>手机：</w:t>
      </w:r>
      <w:r>
        <w:rPr>
          <w:rFonts w:ascii="仿宋" w:eastAsia="仿宋" w:hAnsi="仿宋" w:hint="eastAsia"/>
          <w:sz w:val="28"/>
          <w:szCs w:val="28"/>
        </w:rPr>
        <w:t>1</w:t>
      </w:r>
      <w:r>
        <w:rPr>
          <w:rFonts w:ascii="仿宋" w:eastAsia="仿宋" w:hAnsi="仿宋" w:hint="eastAsia"/>
          <w:sz w:val="28"/>
          <w:szCs w:val="28"/>
        </w:rPr>
        <w:t>5874766653</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洪先生</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2579</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15616678886</w:t>
      </w:r>
    </w:p>
    <w:p w:rsidR="00A14F71" w:rsidRDefault="006368B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A14F71" w:rsidRDefault="00A14F71">
      <w:pPr>
        <w:snapToGrid w:val="0"/>
        <w:spacing w:line="400" w:lineRule="exact"/>
        <w:ind w:leftChars="405" w:left="850"/>
        <w:rPr>
          <w:rFonts w:ascii="仿宋" w:eastAsia="仿宋" w:hAnsi="仿宋"/>
          <w:sz w:val="28"/>
          <w:szCs w:val="28"/>
        </w:rPr>
      </w:pPr>
      <w:bookmarkStart w:id="6" w:name="_GoBack"/>
      <w:bookmarkEnd w:id="6"/>
    </w:p>
    <w:p w:rsidR="00A14F71" w:rsidRDefault="00A14F71" w:rsidP="006368BA">
      <w:pPr>
        <w:snapToGrid w:val="0"/>
        <w:spacing w:line="400" w:lineRule="exact"/>
        <w:rPr>
          <w:rFonts w:ascii="仿宋" w:eastAsia="仿宋" w:hAnsi="仿宋"/>
          <w:sz w:val="28"/>
          <w:szCs w:val="28"/>
        </w:rPr>
      </w:pPr>
    </w:p>
    <w:sectPr w:rsidR="00A14F71" w:rsidSect="00A14F71">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F71" w:rsidRDefault="00A14F71" w:rsidP="00A14F71">
      <w:r>
        <w:separator/>
      </w:r>
    </w:p>
  </w:endnote>
  <w:endnote w:type="continuationSeparator" w:id="1">
    <w:p w:rsidR="00A14F71" w:rsidRDefault="00A14F71" w:rsidP="00A14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71" w:rsidRDefault="00A14F71">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A14F71" w:rsidRDefault="00A14F71">
                <w:pPr>
                  <w:pStyle w:val="ab"/>
                  <w:rPr>
                    <w:rStyle w:val="af2"/>
                    <w:rFonts w:ascii="宋体" w:hAnsi="宋体"/>
                    <w:sz w:val="21"/>
                    <w:szCs w:val="21"/>
                  </w:rPr>
                </w:pPr>
                <w:r>
                  <w:rPr>
                    <w:rFonts w:ascii="宋体" w:hAnsi="宋体" w:hint="eastAsia"/>
                    <w:sz w:val="21"/>
                    <w:szCs w:val="21"/>
                  </w:rPr>
                  <w:fldChar w:fldCharType="begin"/>
                </w:r>
                <w:r w:rsidR="006368BA">
                  <w:rPr>
                    <w:rStyle w:val="af2"/>
                    <w:rFonts w:ascii="宋体" w:hAnsi="宋体" w:hint="eastAsia"/>
                    <w:sz w:val="21"/>
                    <w:szCs w:val="21"/>
                  </w:rPr>
                  <w:instrText xml:space="preserve">PAGE  </w:instrText>
                </w:r>
                <w:r>
                  <w:rPr>
                    <w:rFonts w:ascii="宋体" w:hAnsi="宋体" w:hint="eastAsia"/>
                    <w:sz w:val="21"/>
                    <w:szCs w:val="21"/>
                  </w:rPr>
                  <w:fldChar w:fldCharType="separate"/>
                </w:r>
                <w:r w:rsidR="006368B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F71" w:rsidRDefault="00A14F71" w:rsidP="00A14F71">
      <w:r>
        <w:separator/>
      </w:r>
    </w:p>
  </w:footnote>
  <w:footnote w:type="continuationSeparator" w:id="1">
    <w:p w:rsidR="00A14F71" w:rsidRDefault="00A14F71" w:rsidP="00A14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8BA"/>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18A"/>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4F71"/>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599"/>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59B"/>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3FB6"/>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5C6A"/>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1F3F"/>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10B8"/>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667A0B"/>
    <w:rsid w:val="041A1426"/>
    <w:rsid w:val="0571520F"/>
    <w:rsid w:val="0CD05ED7"/>
    <w:rsid w:val="12BF6B65"/>
    <w:rsid w:val="1441159B"/>
    <w:rsid w:val="2D803D48"/>
    <w:rsid w:val="2D9B4947"/>
    <w:rsid w:val="30B5736D"/>
    <w:rsid w:val="34134919"/>
    <w:rsid w:val="36C43945"/>
    <w:rsid w:val="39D50A36"/>
    <w:rsid w:val="452D3965"/>
    <w:rsid w:val="4CD76635"/>
    <w:rsid w:val="4F8C3D25"/>
    <w:rsid w:val="605C0E9D"/>
    <w:rsid w:val="644A5B2B"/>
    <w:rsid w:val="69EC2213"/>
    <w:rsid w:val="70962F59"/>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F71"/>
    <w:pPr>
      <w:widowControl w:val="0"/>
      <w:jc w:val="both"/>
    </w:pPr>
    <w:rPr>
      <w:kern w:val="2"/>
      <w:sz w:val="21"/>
      <w:szCs w:val="24"/>
    </w:rPr>
  </w:style>
  <w:style w:type="paragraph" w:styleId="1">
    <w:name w:val="heading 1"/>
    <w:basedOn w:val="a"/>
    <w:next w:val="a"/>
    <w:link w:val="1Char"/>
    <w:uiPriority w:val="9"/>
    <w:qFormat/>
    <w:rsid w:val="00A14F71"/>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A14F7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A14F71"/>
    <w:pPr>
      <w:widowControl/>
      <w:spacing w:line="360" w:lineRule="auto"/>
      <w:outlineLvl w:val="2"/>
    </w:pPr>
    <w:rPr>
      <w:b/>
      <w:bCs/>
      <w:sz w:val="24"/>
    </w:rPr>
  </w:style>
  <w:style w:type="paragraph" w:styleId="4">
    <w:name w:val="heading 4"/>
    <w:basedOn w:val="a"/>
    <w:next w:val="a"/>
    <w:link w:val="4Char"/>
    <w:qFormat/>
    <w:rsid w:val="00A14F71"/>
    <w:pPr>
      <w:keepNext/>
      <w:keepLines/>
      <w:spacing w:line="360" w:lineRule="auto"/>
      <w:outlineLvl w:val="3"/>
    </w:pPr>
    <w:rPr>
      <w:rFonts w:ascii="Arial" w:hAnsi="Arial"/>
      <w:b/>
      <w:bCs/>
      <w:szCs w:val="28"/>
    </w:rPr>
  </w:style>
  <w:style w:type="paragraph" w:styleId="5">
    <w:name w:val="heading 5"/>
    <w:basedOn w:val="a"/>
    <w:next w:val="a"/>
    <w:link w:val="5Char"/>
    <w:qFormat/>
    <w:rsid w:val="00A14F71"/>
    <w:pPr>
      <w:keepNext/>
      <w:keepLines/>
      <w:spacing w:before="280" w:after="290" w:line="372" w:lineRule="auto"/>
      <w:outlineLvl w:val="4"/>
    </w:pPr>
    <w:rPr>
      <w:b/>
      <w:bCs/>
      <w:sz w:val="28"/>
      <w:szCs w:val="28"/>
    </w:rPr>
  </w:style>
  <w:style w:type="paragraph" w:styleId="6">
    <w:name w:val="heading 6"/>
    <w:basedOn w:val="a"/>
    <w:next w:val="a"/>
    <w:link w:val="6Char"/>
    <w:qFormat/>
    <w:rsid w:val="00A14F7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A14F7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A14F7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A14F7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A14F71"/>
    <w:pPr>
      <w:ind w:leftChars="1200" w:left="2520"/>
    </w:pPr>
    <w:rPr>
      <w:rFonts w:ascii="Calibri" w:hAnsi="Calibri"/>
      <w:szCs w:val="22"/>
    </w:rPr>
  </w:style>
  <w:style w:type="paragraph" w:styleId="a3">
    <w:name w:val="Normal Indent"/>
    <w:basedOn w:val="a"/>
    <w:qFormat/>
    <w:rsid w:val="00A14F71"/>
    <w:pPr>
      <w:ind w:firstLineChars="200" w:firstLine="420"/>
    </w:pPr>
  </w:style>
  <w:style w:type="paragraph" w:styleId="a4">
    <w:name w:val="Document Map"/>
    <w:basedOn w:val="a"/>
    <w:qFormat/>
    <w:rsid w:val="00A14F71"/>
    <w:pPr>
      <w:shd w:val="clear" w:color="auto" w:fill="000080"/>
    </w:pPr>
  </w:style>
  <w:style w:type="paragraph" w:styleId="a5">
    <w:name w:val="annotation text"/>
    <w:basedOn w:val="a"/>
    <w:link w:val="Char"/>
    <w:qFormat/>
    <w:rsid w:val="00A14F71"/>
    <w:pPr>
      <w:jc w:val="left"/>
    </w:pPr>
  </w:style>
  <w:style w:type="paragraph" w:styleId="a6">
    <w:name w:val="Body Text"/>
    <w:basedOn w:val="a"/>
    <w:link w:val="Char0"/>
    <w:qFormat/>
    <w:rsid w:val="00A14F71"/>
    <w:pPr>
      <w:spacing w:after="120"/>
    </w:pPr>
  </w:style>
  <w:style w:type="paragraph" w:styleId="a7">
    <w:name w:val="Body Text Indent"/>
    <w:basedOn w:val="a"/>
    <w:link w:val="Char1"/>
    <w:qFormat/>
    <w:rsid w:val="00A14F71"/>
    <w:pPr>
      <w:spacing w:line="570" w:lineRule="exact"/>
      <w:ind w:firstLineChars="200" w:firstLine="200"/>
    </w:pPr>
    <w:rPr>
      <w:spacing w:val="-4"/>
    </w:rPr>
  </w:style>
  <w:style w:type="paragraph" w:styleId="50">
    <w:name w:val="toc 5"/>
    <w:basedOn w:val="a"/>
    <w:next w:val="a"/>
    <w:qFormat/>
    <w:rsid w:val="00A14F71"/>
    <w:pPr>
      <w:ind w:leftChars="800" w:left="1680"/>
    </w:pPr>
    <w:rPr>
      <w:rFonts w:ascii="Calibri" w:hAnsi="Calibri"/>
      <w:szCs w:val="22"/>
    </w:rPr>
  </w:style>
  <w:style w:type="paragraph" w:styleId="30">
    <w:name w:val="toc 3"/>
    <w:basedOn w:val="a"/>
    <w:next w:val="a"/>
    <w:uiPriority w:val="39"/>
    <w:qFormat/>
    <w:rsid w:val="00A14F71"/>
    <w:pPr>
      <w:ind w:leftChars="400" w:left="840"/>
    </w:pPr>
  </w:style>
  <w:style w:type="paragraph" w:styleId="a8">
    <w:name w:val="Plain Text"/>
    <w:basedOn w:val="a"/>
    <w:link w:val="Char2"/>
    <w:qFormat/>
    <w:rsid w:val="00A14F71"/>
    <w:rPr>
      <w:rFonts w:ascii="宋体" w:eastAsia="仿宋_GB2312" w:hAnsi="Courier New"/>
      <w:sz w:val="32"/>
    </w:rPr>
  </w:style>
  <w:style w:type="paragraph" w:styleId="80">
    <w:name w:val="toc 8"/>
    <w:basedOn w:val="a"/>
    <w:next w:val="a"/>
    <w:qFormat/>
    <w:rsid w:val="00A14F71"/>
    <w:pPr>
      <w:ind w:leftChars="1400" w:left="2940"/>
    </w:pPr>
    <w:rPr>
      <w:rFonts w:ascii="Calibri" w:hAnsi="Calibri"/>
      <w:szCs w:val="22"/>
    </w:rPr>
  </w:style>
  <w:style w:type="paragraph" w:styleId="a9">
    <w:name w:val="Date"/>
    <w:basedOn w:val="a"/>
    <w:next w:val="a"/>
    <w:link w:val="Char3"/>
    <w:qFormat/>
    <w:rsid w:val="00A14F71"/>
    <w:pPr>
      <w:ind w:leftChars="2500" w:left="100"/>
    </w:pPr>
  </w:style>
  <w:style w:type="paragraph" w:styleId="20">
    <w:name w:val="Body Text Indent 2"/>
    <w:basedOn w:val="a"/>
    <w:qFormat/>
    <w:rsid w:val="00A14F71"/>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A14F71"/>
    <w:rPr>
      <w:sz w:val="18"/>
      <w:szCs w:val="18"/>
    </w:rPr>
  </w:style>
  <w:style w:type="paragraph" w:styleId="ab">
    <w:name w:val="footer"/>
    <w:basedOn w:val="a"/>
    <w:link w:val="Char5"/>
    <w:qFormat/>
    <w:rsid w:val="00A14F71"/>
    <w:pPr>
      <w:tabs>
        <w:tab w:val="center" w:pos="4153"/>
        <w:tab w:val="right" w:pos="8306"/>
      </w:tabs>
      <w:snapToGrid w:val="0"/>
      <w:jc w:val="left"/>
    </w:pPr>
    <w:rPr>
      <w:sz w:val="18"/>
      <w:szCs w:val="18"/>
    </w:rPr>
  </w:style>
  <w:style w:type="paragraph" w:styleId="ac">
    <w:name w:val="header"/>
    <w:basedOn w:val="a"/>
    <w:link w:val="Char6"/>
    <w:qFormat/>
    <w:rsid w:val="00A14F7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14F71"/>
  </w:style>
  <w:style w:type="paragraph" w:styleId="40">
    <w:name w:val="toc 4"/>
    <w:basedOn w:val="a"/>
    <w:next w:val="a"/>
    <w:qFormat/>
    <w:rsid w:val="00A14F71"/>
    <w:pPr>
      <w:ind w:leftChars="600" w:left="1260"/>
    </w:pPr>
  </w:style>
  <w:style w:type="paragraph" w:styleId="60">
    <w:name w:val="toc 6"/>
    <w:basedOn w:val="a"/>
    <w:next w:val="a"/>
    <w:qFormat/>
    <w:rsid w:val="00A14F71"/>
    <w:pPr>
      <w:ind w:leftChars="1000" w:left="2100"/>
    </w:pPr>
    <w:rPr>
      <w:rFonts w:ascii="Calibri" w:hAnsi="Calibri"/>
      <w:szCs w:val="22"/>
    </w:rPr>
  </w:style>
  <w:style w:type="paragraph" w:styleId="31">
    <w:name w:val="Body Text Indent 3"/>
    <w:basedOn w:val="a"/>
    <w:link w:val="3Char0"/>
    <w:qFormat/>
    <w:rsid w:val="00A14F7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A14F71"/>
    <w:pPr>
      <w:ind w:leftChars="200" w:left="420"/>
    </w:pPr>
  </w:style>
  <w:style w:type="paragraph" w:styleId="90">
    <w:name w:val="toc 9"/>
    <w:basedOn w:val="a"/>
    <w:next w:val="a"/>
    <w:qFormat/>
    <w:rsid w:val="00A14F71"/>
    <w:pPr>
      <w:ind w:leftChars="1600" w:left="3360"/>
    </w:pPr>
    <w:rPr>
      <w:rFonts w:ascii="Calibri" w:hAnsi="Calibri"/>
      <w:szCs w:val="22"/>
    </w:rPr>
  </w:style>
  <w:style w:type="paragraph" w:styleId="22">
    <w:name w:val="Body Text 2"/>
    <w:basedOn w:val="a"/>
    <w:qFormat/>
    <w:rsid w:val="00A14F71"/>
    <w:pPr>
      <w:spacing w:after="120" w:line="480" w:lineRule="auto"/>
    </w:pPr>
    <w:rPr>
      <w:rFonts w:eastAsia="方正仿宋简体"/>
      <w:sz w:val="30"/>
    </w:rPr>
  </w:style>
  <w:style w:type="paragraph" w:styleId="HTML">
    <w:name w:val="HTML Preformatted"/>
    <w:basedOn w:val="a"/>
    <w:link w:val="HTMLChar"/>
    <w:qFormat/>
    <w:rsid w:val="00A14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A14F71"/>
    <w:pPr>
      <w:widowControl/>
      <w:spacing w:before="100" w:beforeAutospacing="1" w:after="100" w:afterAutospacing="1"/>
      <w:jc w:val="left"/>
    </w:pPr>
    <w:rPr>
      <w:kern w:val="0"/>
    </w:rPr>
  </w:style>
  <w:style w:type="paragraph" w:styleId="ae">
    <w:name w:val="Title"/>
    <w:basedOn w:val="a"/>
    <w:next w:val="a"/>
    <w:link w:val="Char7"/>
    <w:qFormat/>
    <w:rsid w:val="00A14F71"/>
    <w:pPr>
      <w:spacing w:before="240" w:after="60"/>
      <w:jc w:val="center"/>
      <w:outlineLvl w:val="0"/>
    </w:pPr>
    <w:rPr>
      <w:rFonts w:ascii="Cambria" w:hAnsi="Cambria"/>
      <w:b/>
      <w:sz w:val="32"/>
    </w:rPr>
  </w:style>
  <w:style w:type="paragraph" w:styleId="af">
    <w:name w:val="annotation subject"/>
    <w:basedOn w:val="a5"/>
    <w:next w:val="a5"/>
    <w:link w:val="Char8"/>
    <w:qFormat/>
    <w:rsid w:val="00A14F71"/>
    <w:rPr>
      <w:b/>
      <w:bCs/>
    </w:rPr>
  </w:style>
  <w:style w:type="table" w:styleId="af0">
    <w:name w:val="Table Grid"/>
    <w:basedOn w:val="a1"/>
    <w:qFormat/>
    <w:rsid w:val="00A14F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A14F71"/>
    <w:rPr>
      <w:rFonts w:ascii="宋体" w:eastAsia="宋体" w:hAnsi="宋体"/>
      <w:b/>
      <w:bCs/>
      <w:sz w:val="24"/>
    </w:rPr>
  </w:style>
  <w:style w:type="character" w:styleId="af2">
    <w:name w:val="page number"/>
    <w:basedOn w:val="a0"/>
    <w:qFormat/>
    <w:rsid w:val="00A14F71"/>
  </w:style>
  <w:style w:type="character" w:styleId="af3">
    <w:name w:val="FollowedHyperlink"/>
    <w:basedOn w:val="a0"/>
    <w:uiPriority w:val="99"/>
    <w:qFormat/>
    <w:rsid w:val="00A14F71"/>
    <w:rPr>
      <w:color w:val="800080"/>
      <w:u w:val="single"/>
    </w:rPr>
  </w:style>
  <w:style w:type="character" w:styleId="af4">
    <w:name w:val="Hyperlink"/>
    <w:basedOn w:val="a0"/>
    <w:uiPriority w:val="99"/>
    <w:qFormat/>
    <w:rsid w:val="00A14F71"/>
    <w:rPr>
      <w:color w:val="0000FF"/>
      <w:u w:val="single"/>
    </w:rPr>
  </w:style>
  <w:style w:type="character" w:styleId="af5">
    <w:name w:val="annotation reference"/>
    <w:basedOn w:val="a0"/>
    <w:qFormat/>
    <w:rsid w:val="00A14F71"/>
    <w:rPr>
      <w:sz w:val="21"/>
      <w:szCs w:val="21"/>
    </w:rPr>
  </w:style>
  <w:style w:type="character" w:customStyle="1" w:styleId="1Char">
    <w:name w:val="标题 1 Char"/>
    <w:basedOn w:val="a0"/>
    <w:link w:val="1"/>
    <w:qFormat/>
    <w:rsid w:val="00A14F71"/>
    <w:rPr>
      <w:rFonts w:ascii="Cambria" w:hAnsi="Cambria"/>
      <w:b/>
      <w:bCs/>
      <w:kern w:val="32"/>
      <w:sz w:val="32"/>
      <w:szCs w:val="32"/>
    </w:rPr>
  </w:style>
  <w:style w:type="character" w:customStyle="1" w:styleId="2Char">
    <w:name w:val="标题 2 Char"/>
    <w:basedOn w:val="a0"/>
    <w:link w:val="2"/>
    <w:qFormat/>
    <w:rsid w:val="00A14F71"/>
    <w:rPr>
      <w:rFonts w:ascii="Cambria" w:eastAsia="宋体" w:hAnsi="Cambria" w:cs="Times New Roman"/>
      <w:b/>
      <w:bCs/>
      <w:kern w:val="2"/>
      <w:sz w:val="32"/>
      <w:szCs w:val="32"/>
    </w:rPr>
  </w:style>
  <w:style w:type="character" w:customStyle="1" w:styleId="3Char">
    <w:name w:val="标题 3 Char"/>
    <w:basedOn w:val="a0"/>
    <w:link w:val="3"/>
    <w:qFormat/>
    <w:rsid w:val="00A14F71"/>
    <w:rPr>
      <w:b/>
      <w:bCs/>
      <w:sz w:val="24"/>
      <w:szCs w:val="24"/>
    </w:rPr>
  </w:style>
  <w:style w:type="character" w:customStyle="1" w:styleId="4Char">
    <w:name w:val="标题 4 Char"/>
    <w:basedOn w:val="a0"/>
    <w:link w:val="4"/>
    <w:qFormat/>
    <w:rsid w:val="00A14F71"/>
    <w:rPr>
      <w:rFonts w:ascii="Arial" w:hAnsi="Arial"/>
      <w:b/>
      <w:bCs/>
      <w:kern w:val="2"/>
      <w:sz w:val="21"/>
      <w:szCs w:val="28"/>
    </w:rPr>
  </w:style>
  <w:style w:type="character" w:customStyle="1" w:styleId="5Char">
    <w:name w:val="标题 5 Char"/>
    <w:basedOn w:val="a0"/>
    <w:link w:val="5"/>
    <w:qFormat/>
    <w:rsid w:val="00A14F71"/>
    <w:rPr>
      <w:b/>
      <w:bCs/>
      <w:kern w:val="2"/>
      <w:sz w:val="28"/>
      <w:szCs w:val="28"/>
    </w:rPr>
  </w:style>
  <w:style w:type="character" w:customStyle="1" w:styleId="6Char">
    <w:name w:val="标题 6 Char"/>
    <w:basedOn w:val="a0"/>
    <w:link w:val="6"/>
    <w:qFormat/>
    <w:rsid w:val="00A14F71"/>
    <w:rPr>
      <w:rFonts w:ascii="Arial" w:eastAsia="黑体" w:hAnsi="Arial"/>
      <w:b/>
      <w:bCs/>
      <w:sz w:val="24"/>
      <w:szCs w:val="24"/>
    </w:rPr>
  </w:style>
  <w:style w:type="character" w:customStyle="1" w:styleId="7Char">
    <w:name w:val="标题 7 Char"/>
    <w:basedOn w:val="a0"/>
    <w:link w:val="7"/>
    <w:qFormat/>
    <w:rsid w:val="00A14F71"/>
    <w:rPr>
      <w:b/>
      <w:bCs/>
      <w:sz w:val="24"/>
      <w:szCs w:val="24"/>
    </w:rPr>
  </w:style>
  <w:style w:type="character" w:customStyle="1" w:styleId="8Char">
    <w:name w:val="标题 8 Char"/>
    <w:basedOn w:val="a0"/>
    <w:link w:val="8"/>
    <w:qFormat/>
    <w:rsid w:val="00A14F71"/>
    <w:rPr>
      <w:rFonts w:ascii="Arial" w:eastAsia="黑体" w:hAnsi="Arial"/>
      <w:sz w:val="24"/>
      <w:szCs w:val="24"/>
    </w:rPr>
  </w:style>
  <w:style w:type="character" w:customStyle="1" w:styleId="9Char">
    <w:name w:val="标题 9 Char"/>
    <w:basedOn w:val="a0"/>
    <w:link w:val="9"/>
    <w:qFormat/>
    <w:rsid w:val="00A14F71"/>
    <w:rPr>
      <w:rFonts w:ascii="Arial" w:eastAsia="黑体" w:hAnsi="Arial"/>
      <w:sz w:val="21"/>
      <w:szCs w:val="21"/>
    </w:rPr>
  </w:style>
  <w:style w:type="character" w:customStyle="1" w:styleId="Char5">
    <w:name w:val="页脚 Char"/>
    <w:basedOn w:val="a0"/>
    <w:link w:val="ab"/>
    <w:qFormat/>
    <w:rsid w:val="00A14F71"/>
    <w:rPr>
      <w:kern w:val="2"/>
      <w:sz w:val="18"/>
      <w:szCs w:val="18"/>
    </w:rPr>
  </w:style>
  <w:style w:type="character" w:customStyle="1" w:styleId="3Char0">
    <w:name w:val="正文文本缩进 3 Char"/>
    <w:basedOn w:val="a0"/>
    <w:link w:val="31"/>
    <w:qFormat/>
    <w:rsid w:val="00A14F71"/>
    <w:rPr>
      <w:rFonts w:ascii="宋体" w:hAnsi="MS Sans Serif"/>
      <w:color w:val="000000"/>
      <w:sz w:val="24"/>
    </w:rPr>
  </w:style>
  <w:style w:type="character" w:customStyle="1" w:styleId="Char8">
    <w:name w:val="批注主题 Char"/>
    <w:basedOn w:val="Char"/>
    <w:link w:val="af"/>
    <w:qFormat/>
    <w:rsid w:val="00A14F71"/>
    <w:rPr>
      <w:b/>
      <w:bCs/>
    </w:rPr>
  </w:style>
  <w:style w:type="character" w:customStyle="1" w:styleId="Char">
    <w:name w:val="批注文字 Char"/>
    <w:basedOn w:val="a0"/>
    <w:link w:val="a5"/>
    <w:qFormat/>
    <w:rsid w:val="00A14F71"/>
    <w:rPr>
      <w:kern w:val="2"/>
      <w:sz w:val="21"/>
      <w:szCs w:val="24"/>
    </w:rPr>
  </w:style>
  <w:style w:type="character" w:customStyle="1" w:styleId="Char4">
    <w:name w:val="批注框文本 Char"/>
    <w:basedOn w:val="a0"/>
    <w:link w:val="aa"/>
    <w:qFormat/>
    <w:rsid w:val="00A14F71"/>
    <w:rPr>
      <w:kern w:val="2"/>
      <w:sz w:val="18"/>
      <w:szCs w:val="18"/>
    </w:rPr>
  </w:style>
  <w:style w:type="character" w:customStyle="1" w:styleId="p0Char">
    <w:name w:val="p0 Char"/>
    <w:basedOn w:val="a0"/>
    <w:qFormat/>
    <w:rsid w:val="00A14F71"/>
    <w:rPr>
      <w:rFonts w:eastAsia="宋体"/>
      <w:kern w:val="2"/>
      <w:sz w:val="21"/>
      <w:szCs w:val="21"/>
      <w:lang w:val="en-US" w:eastAsia="zh-CN" w:bidi="ar-SA"/>
    </w:rPr>
  </w:style>
  <w:style w:type="character" w:customStyle="1" w:styleId="Char2">
    <w:name w:val="纯文本 Char"/>
    <w:basedOn w:val="a0"/>
    <w:link w:val="a8"/>
    <w:qFormat/>
    <w:rsid w:val="00A14F71"/>
    <w:rPr>
      <w:rFonts w:ascii="宋体" w:eastAsia="仿宋_GB2312" w:hAnsi="Courier New"/>
      <w:kern w:val="2"/>
      <w:sz w:val="32"/>
      <w:szCs w:val="24"/>
    </w:rPr>
  </w:style>
  <w:style w:type="character" w:customStyle="1" w:styleId="Char6">
    <w:name w:val="页眉 Char"/>
    <w:basedOn w:val="a0"/>
    <w:link w:val="ac"/>
    <w:qFormat/>
    <w:rsid w:val="00A14F71"/>
    <w:rPr>
      <w:kern w:val="2"/>
      <w:sz w:val="18"/>
      <w:szCs w:val="18"/>
    </w:rPr>
  </w:style>
  <w:style w:type="character" w:customStyle="1" w:styleId="p0CharChar">
    <w:name w:val="p0 Char Char"/>
    <w:basedOn w:val="a0"/>
    <w:link w:val="p0"/>
    <w:qFormat/>
    <w:rsid w:val="00A14F71"/>
    <w:rPr>
      <w:rFonts w:eastAsia="宋体"/>
      <w:kern w:val="2"/>
      <w:sz w:val="21"/>
      <w:szCs w:val="21"/>
      <w:lang w:val="en-US" w:eastAsia="zh-CN" w:bidi="ar-SA"/>
    </w:rPr>
  </w:style>
  <w:style w:type="paragraph" w:customStyle="1" w:styleId="p0">
    <w:name w:val="p0"/>
    <w:basedOn w:val="a"/>
    <w:link w:val="p0CharChar"/>
    <w:qFormat/>
    <w:rsid w:val="00A14F71"/>
    <w:pPr>
      <w:widowControl/>
    </w:pPr>
    <w:rPr>
      <w:szCs w:val="21"/>
    </w:rPr>
  </w:style>
  <w:style w:type="character" w:customStyle="1" w:styleId="Char3">
    <w:name w:val="日期 Char"/>
    <w:basedOn w:val="a0"/>
    <w:link w:val="a9"/>
    <w:qFormat/>
    <w:rsid w:val="00A14F71"/>
    <w:rPr>
      <w:kern w:val="2"/>
      <w:sz w:val="21"/>
      <w:szCs w:val="24"/>
    </w:rPr>
  </w:style>
  <w:style w:type="character" w:customStyle="1" w:styleId="Char7">
    <w:name w:val="标题 Char"/>
    <w:basedOn w:val="a0"/>
    <w:link w:val="ae"/>
    <w:qFormat/>
    <w:rsid w:val="00A14F71"/>
    <w:rPr>
      <w:rFonts w:ascii="Cambria" w:hAnsi="Cambria"/>
      <w:b/>
      <w:kern w:val="2"/>
      <w:sz w:val="32"/>
      <w:szCs w:val="24"/>
    </w:rPr>
  </w:style>
  <w:style w:type="paragraph" w:customStyle="1" w:styleId="TOC1">
    <w:name w:val="TOC 标题1"/>
    <w:basedOn w:val="1"/>
    <w:next w:val="a"/>
    <w:uiPriority w:val="39"/>
    <w:qFormat/>
    <w:rsid w:val="00A14F71"/>
    <w:pPr>
      <w:keepLines/>
      <w:spacing w:before="340" w:after="330" w:line="576" w:lineRule="auto"/>
      <w:outlineLvl w:val="9"/>
    </w:pPr>
    <w:rPr>
      <w:rFonts w:ascii="Calibri" w:hAnsi="Calibri"/>
      <w:kern w:val="44"/>
      <w:sz w:val="44"/>
      <w:szCs w:val="44"/>
    </w:rPr>
  </w:style>
  <w:style w:type="paragraph" w:customStyle="1" w:styleId="11">
    <w:name w:val="修订1"/>
    <w:qFormat/>
    <w:rsid w:val="00A14F71"/>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A14F71"/>
  </w:style>
  <w:style w:type="paragraph" w:customStyle="1" w:styleId="1CharCharCharChar">
    <w:name w:val="1 Char Char Char Char"/>
    <w:basedOn w:val="a"/>
    <w:qFormat/>
    <w:rsid w:val="00A14F71"/>
    <w:rPr>
      <w:rFonts w:ascii="Tahoma" w:hAnsi="Tahoma"/>
      <w:sz w:val="24"/>
      <w:szCs w:val="20"/>
    </w:rPr>
  </w:style>
  <w:style w:type="paragraph" w:customStyle="1" w:styleId="Default">
    <w:name w:val="Default"/>
    <w:qFormat/>
    <w:rsid w:val="00A14F71"/>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A14F71"/>
    <w:pPr>
      <w:snapToGrid w:val="0"/>
      <w:spacing w:line="360" w:lineRule="auto"/>
      <w:ind w:firstLineChars="200" w:firstLine="200"/>
    </w:pPr>
    <w:rPr>
      <w:rFonts w:eastAsia="仿宋_GB2312"/>
      <w:sz w:val="24"/>
    </w:rPr>
  </w:style>
  <w:style w:type="paragraph" w:customStyle="1" w:styleId="23">
    <w:name w:val="标题2"/>
    <w:basedOn w:val="ae"/>
    <w:rsid w:val="00A14F71"/>
    <w:pPr>
      <w:spacing w:after="240"/>
      <w:jc w:val="left"/>
    </w:pPr>
    <w:rPr>
      <w:sz w:val="30"/>
    </w:rPr>
  </w:style>
  <w:style w:type="paragraph" w:customStyle="1" w:styleId="12">
    <w:name w:val="标题 1 +"/>
    <w:basedOn w:val="1"/>
    <w:next w:val="a"/>
    <w:rsid w:val="00A14F71"/>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A14F71"/>
    <w:pPr>
      <w:ind w:firstLineChars="200" w:firstLine="420"/>
    </w:pPr>
  </w:style>
  <w:style w:type="paragraph" w:customStyle="1" w:styleId="32">
    <w:name w:val="标题3"/>
    <w:basedOn w:val="1"/>
    <w:qFormat/>
    <w:rsid w:val="00A14F71"/>
    <w:pPr>
      <w:spacing w:beforeLines="50" w:afterLines="50" w:line="400" w:lineRule="exact"/>
    </w:pPr>
    <w:rPr>
      <w:rFonts w:ascii="宋体" w:hAnsi="宋体"/>
      <w:sz w:val="24"/>
    </w:rPr>
  </w:style>
  <w:style w:type="character" w:customStyle="1" w:styleId="javascript">
    <w:name w:val="javascript"/>
    <w:basedOn w:val="a0"/>
    <w:qFormat/>
    <w:rsid w:val="00A14F71"/>
    <w:rPr>
      <w:rFonts w:ascii="宋体" w:eastAsia="宋体" w:hAnsi="宋体"/>
      <w:sz w:val="24"/>
    </w:rPr>
  </w:style>
  <w:style w:type="character" w:customStyle="1" w:styleId="CharChar16">
    <w:name w:val="Char Char16"/>
    <w:basedOn w:val="a0"/>
    <w:qFormat/>
    <w:rsid w:val="00A14F71"/>
    <w:rPr>
      <w:rFonts w:ascii="Cambria" w:eastAsia="宋体" w:hAnsi="Cambria" w:cs="Times New Roman"/>
      <w:b/>
      <w:bCs/>
      <w:kern w:val="2"/>
      <w:sz w:val="32"/>
      <w:szCs w:val="32"/>
    </w:rPr>
  </w:style>
  <w:style w:type="character" w:customStyle="1" w:styleId="CharChar14">
    <w:name w:val="Char Char14"/>
    <w:basedOn w:val="a0"/>
    <w:qFormat/>
    <w:rsid w:val="00A14F71"/>
    <w:rPr>
      <w:rFonts w:ascii="Arial" w:eastAsia="宋体" w:hAnsi="Arial"/>
      <w:b/>
      <w:bCs/>
      <w:kern w:val="2"/>
      <w:sz w:val="21"/>
      <w:szCs w:val="28"/>
    </w:rPr>
  </w:style>
  <w:style w:type="character" w:customStyle="1" w:styleId="4Char1">
    <w:name w:val="标题 4 Char1"/>
    <w:qFormat/>
    <w:rsid w:val="00A14F71"/>
    <w:rPr>
      <w:rFonts w:ascii="Arial" w:eastAsia="宋体" w:hAnsi="Arial"/>
      <w:b/>
      <w:bCs/>
      <w:kern w:val="2"/>
      <w:sz w:val="21"/>
      <w:szCs w:val="28"/>
      <w:lang w:val="en-US" w:eastAsia="zh-CN" w:bidi="ar-SA"/>
    </w:rPr>
  </w:style>
  <w:style w:type="character" w:customStyle="1" w:styleId="CharChar45">
    <w:name w:val="Char Char45"/>
    <w:qFormat/>
    <w:rsid w:val="00A14F71"/>
    <w:rPr>
      <w:rFonts w:ascii="Arial" w:eastAsia="宋体" w:hAnsi="Arial"/>
      <w:b/>
      <w:bCs/>
      <w:kern w:val="2"/>
      <w:sz w:val="21"/>
      <w:szCs w:val="28"/>
      <w:lang w:val="en-US" w:eastAsia="zh-CN" w:bidi="ar-SA"/>
    </w:rPr>
  </w:style>
  <w:style w:type="character" w:customStyle="1" w:styleId="CharChar48">
    <w:name w:val="Char Char48"/>
    <w:qFormat/>
    <w:rsid w:val="00A14F71"/>
    <w:rPr>
      <w:rFonts w:ascii="Cambria" w:hAnsi="Cambria"/>
      <w:b/>
      <w:bCs/>
      <w:kern w:val="32"/>
      <w:sz w:val="32"/>
      <w:szCs w:val="32"/>
    </w:rPr>
  </w:style>
  <w:style w:type="character" w:customStyle="1" w:styleId="CharChar47">
    <w:name w:val="Char Char47"/>
    <w:qFormat/>
    <w:rsid w:val="00A14F71"/>
    <w:rPr>
      <w:rFonts w:ascii="Cambria" w:eastAsia="宋体" w:hAnsi="Cambria"/>
      <w:b/>
      <w:bCs/>
      <w:kern w:val="2"/>
      <w:sz w:val="32"/>
      <w:szCs w:val="32"/>
      <w:lang w:bidi="ar-SA"/>
    </w:rPr>
  </w:style>
  <w:style w:type="character" w:customStyle="1" w:styleId="4Char2">
    <w:name w:val="标题 4 Char2"/>
    <w:basedOn w:val="a0"/>
    <w:qFormat/>
    <w:rsid w:val="00A14F71"/>
    <w:rPr>
      <w:rFonts w:ascii="Arial" w:eastAsia="宋体" w:hAnsi="Arial"/>
      <w:b/>
      <w:bCs/>
      <w:kern w:val="2"/>
      <w:sz w:val="21"/>
      <w:szCs w:val="28"/>
    </w:rPr>
  </w:style>
  <w:style w:type="character" w:customStyle="1" w:styleId="CharChar15">
    <w:name w:val="Char Char15"/>
    <w:basedOn w:val="a0"/>
    <w:qFormat/>
    <w:rsid w:val="00A14F71"/>
    <w:rPr>
      <w:rFonts w:ascii="宋体" w:eastAsia="宋体" w:hAnsi="宋体"/>
      <w:b/>
      <w:bCs/>
      <w:sz w:val="24"/>
      <w:szCs w:val="24"/>
    </w:rPr>
  </w:style>
  <w:style w:type="character" w:customStyle="1" w:styleId="CharChar21">
    <w:name w:val="Char Char21"/>
    <w:basedOn w:val="a0"/>
    <w:qFormat/>
    <w:rsid w:val="00A14F71"/>
    <w:rPr>
      <w:rFonts w:ascii="Cambria" w:eastAsia="宋体" w:hAnsi="Cambria"/>
      <w:b/>
      <w:bCs/>
      <w:kern w:val="2"/>
      <w:sz w:val="32"/>
      <w:szCs w:val="32"/>
      <w:lang w:val="en-US" w:eastAsia="zh-CN" w:bidi="ar-SA"/>
    </w:rPr>
  </w:style>
  <w:style w:type="character" w:customStyle="1" w:styleId="Char10">
    <w:name w:val="批注框文本 Char1"/>
    <w:basedOn w:val="a0"/>
    <w:qFormat/>
    <w:rsid w:val="00A14F71"/>
    <w:rPr>
      <w:rFonts w:ascii="宋体" w:eastAsia="宋体" w:hAnsi="宋体"/>
      <w:kern w:val="2"/>
      <w:sz w:val="18"/>
      <w:szCs w:val="18"/>
      <w:lang w:bidi="ar-SA"/>
    </w:rPr>
  </w:style>
  <w:style w:type="character" w:customStyle="1" w:styleId="2Char1">
    <w:name w:val="标题 2 Char1"/>
    <w:qFormat/>
    <w:rsid w:val="00A14F71"/>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A14F71"/>
    <w:rPr>
      <w:rFonts w:ascii="宋体" w:hAnsi="宋体"/>
      <w:kern w:val="2"/>
      <w:sz w:val="24"/>
      <w:szCs w:val="24"/>
    </w:rPr>
  </w:style>
  <w:style w:type="character" w:customStyle="1" w:styleId="Char0">
    <w:name w:val="正文文本 Char"/>
    <w:basedOn w:val="a0"/>
    <w:link w:val="a6"/>
    <w:qFormat/>
    <w:rsid w:val="00A14F71"/>
    <w:rPr>
      <w:kern w:val="2"/>
      <w:sz w:val="21"/>
      <w:szCs w:val="24"/>
    </w:rPr>
  </w:style>
  <w:style w:type="character" w:customStyle="1" w:styleId="Char1">
    <w:name w:val="正文文本缩进 Char"/>
    <w:basedOn w:val="a0"/>
    <w:link w:val="a7"/>
    <w:rsid w:val="00A14F71"/>
    <w:rPr>
      <w:spacing w:val="-4"/>
      <w:kern w:val="2"/>
      <w:sz w:val="21"/>
      <w:szCs w:val="24"/>
    </w:rPr>
  </w:style>
  <w:style w:type="paragraph" w:customStyle="1" w:styleId="2Char0">
    <w:name w:val="2 Char"/>
    <w:basedOn w:val="a"/>
    <w:qFormat/>
    <w:rsid w:val="00A14F71"/>
    <w:rPr>
      <w:rFonts w:ascii="宋体" w:hAnsi="宋体"/>
      <w:sz w:val="24"/>
      <w:szCs w:val="20"/>
    </w:rPr>
  </w:style>
  <w:style w:type="paragraph" w:customStyle="1" w:styleId="af6">
    <w:name w:val="文档的标题"/>
    <w:basedOn w:val="a"/>
    <w:qFormat/>
    <w:rsid w:val="00A14F71"/>
    <w:pPr>
      <w:jc w:val="center"/>
    </w:pPr>
    <w:rPr>
      <w:rFonts w:eastAsia="黑体"/>
      <w:b/>
      <w:sz w:val="36"/>
      <w:szCs w:val="20"/>
    </w:rPr>
  </w:style>
  <w:style w:type="paragraph" w:customStyle="1" w:styleId="p20">
    <w:name w:val="p20"/>
    <w:basedOn w:val="a"/>
    <w:qFormat/>
    <w:rsid w:val="00A14F71"/>
    <w:pPr>
      <w:widowControl/>
      <w:ind w:left="28"/>
      <w:jc w:val="left"/>
    </w:pPr>
    <w:rPr>
      <w:rFonts w:ascii="PMingLiU" w:eastAsia="PMingLiU" w:hAnsi="PMingLiU" w:cs="宋体"/>
      <w:kern w:val="0"/>
      <w:sz w:val="41"/>
      <w:szCs w:val="41"/>
    </w:rPr>
  </w:style>
  <w:style w:type="paragraph" w:customStyle="1" w:styleId="p16">
    <w:name w:val="p16"/>
    <w:basedOn w:val="a"/>
    <w:qFormat/>
    <w:rsid w:val="00A14F7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A14F71"/>
    <w:rPr>
      <w:rFonts w:ascii="宋体" w:hAnsi="宋体"/>
      <w:sz w:val="24"/>
    </w:rPr>
  </w:style>
  <w:style w:type="paragraph" w:customStyle="1" w:styleId="p17">
    <w:name w:val="p17"/>
    <w:basedOn w:val="a"/>
    <w:qFormat/>
    <w:rsid w:val="00A14F71"/>
    <w:pPr>
      <w:widowControl/>
      <w:jc w:val="left"/>
    </w:pPr>
    <w:rPr>
      <w:rFonts w:ascii="宋体" w:hAnsi="宋体" w:cs="宋体"/>
      <w:kern w:val="0"/>
      <w:sz w:val="18"/>
      <w:szCs w:val="18"/>
    </w:rPr>
  </w:style>
  <w:style w:type="paragraph" w:customStyle="1" w:styleId="Char9">
    <w:name w:val="Char"/>
    <w:basedOn w:val="a"/>
    <w:qFormat/>
    <w:rsid w:val="00A14F71"/>
  </w:style>
  <w:style w:type="paragraph" w:customStyle="1" w:styleId="p19">
    <w:name w:val="p19"/>
    <w:basedOn w:val="a"/>
    <w:qFormat/>
    <w:rsid w:val="00A14F71"/>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A14F71"/>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A14F71"/>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A14F71"/>
    <w:pPr>
      <w:ind w:firstLineChars="200" w:firstLine="420"/>
    </w:pPr>
  </w:style>
  <w:style w:type="paragraph" w:customStyle="1" w:styleId="TableParagraph">
    <w:name w:val="Table Paragraph"/>
    <w:basedOn w:val="a"/>
    <w:qFormat/>
    <w:rsid w:val="00A14F71"/>
    <w:pPr>
      <w:jc w:val="left"/>
    </w:pPr>
    <w:rPr>
      <w:rFonts w:ascii="Calibri" w:hAnsi="Calibri"/>
      <w:kern w:val="0"/>
      <w:sz w:val="22"/>
      <w:szCs w:val="22"/>
      <w:lang w:eastAsia="en-US"/>
    </w:rPr>
  </w:style>
  <w:style w:type="paragraph" w:customStyle="1" w:styleId="af8">
    <w:name w:val="段"/>
    <w:qFormat/>
    <w:rsid w:val="00A14F71"/>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A14F71"/>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38303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1648</Words>
  <Characters>1080</Characters>
  <Application>Microsoft Office Word</Application>
  <DocSecurity>0</DocSecurity>
  <Lines>9</Lines>
  <Paragraphs>5</Paragraphs>
  <ScaleCrop>false</ScaleCrop>
  <Company>Microsoft</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38</cp:revision>
  <cp:lastPrinted>2021-05-21T06:26:00Z</cp:lastPrinted>
  <dcterms:created xsi:type="dcterms:W3CDTF">2021-06-16T04:02:00Z</dcterms:created>
  <dcterms:modified xsi:type="dcterms:W3CDTF">2021-09-23T06:13:00Z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