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43B" w:rsidRDefault="0060196D">
      <w:pPr>
        <w:pStyle w:val="a5"/>
        <w:rPr>
          <w:rFonts w:ascii="仿宋" w:eastAsia="仿宋" w:hAnsi="仿宋"/>
        </w:rPr>
      </w:pPr>
      <w:bookmarkStart w:id="0" w:name="_Toc25722"/>
      <w:r>
        <w:rPr>
          <w:rFonts w:ascii="仿宋" w:eastAsia="仿宋" w:hAnsi="仿宋" w:hint="eastAsia"/>
        </w:rPr>
        <w:t>招标公告</w:t>
      </w:r>
      <w:bookmarkEnd w:id="0"/>
    </w:p>
    <w:p w:rsidR="00DD743B" w:rsidRDefault="0060196D">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DD743B" w:rsidRDefault="0060196D">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项目编号：HGZB21593</w:t>
      </w:r>
    </w:p>
    <w:p w:rsidR="00DD743B" w:rsidRPr="0060196D" w:rsidRDefault="0060196D">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sidRPr="0060196D">
        <w:rPr>
          <w:rFonts w:ascii="仿宋" w:eastAsia="仿宋" w:hAnsi="仿宋" w:hint="eastAsia"/>
          <w:b/>
          <w:sz w:val="28"/>
          <w:szCs w:val="28"/>
        </w:rPr>
        <w:t>2021年12月10日</w:t>
      </w:r>
      <w:r w:rsidRPr="0060196D">
        <w:rPr>
          <w:rFonts w:asciiTheme="minorEastAsia" w:eastAsiaTheme="minorEastAsia" w:hAnsiTheme="minorEastAsia" w:hint="eastAsia"/>
          <w:b/>
          <w:bCs/>
          <w:sz w:val="28"/>
          <w:szCs w:val="28"/>
        </w:rPr>
        <w:t>炼钢用增碳剂FC97采购</w:t>
      </w:r>
    </w:p>
    <w:p w:rsidR="00DD743B" w:rsidRDefault="0060196D">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D743B" w:rsidRDefault="0060196D">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DD743B" w:rsidRDefault="0060196D">
      <w:pPr>
        <w:pStyle w:val="1"/>
        <w:adjustRightInd w:val="0"/>
        <w:snapToGrid w:val="0"/>
        <w:spacing w:line="360" w:lineRule="exact"/>
        <w:ind w:left="851" w:firstLineChars="0" w:firstLine="0"/>
        <w:rPr>
          <w:rFonts w:asciiTheme="minorEastAsia" w:eastAsiaTheme="minorEastAsia" w:hAnsiTheme="minorEastAsia"/>
          <w:sz w:val="28"/>
          <w:szCs w:val="28"/>
        </w:rPr>
      </w:pPr>
      <w:r>
        <w:rPr>
          <w:rFonts w:ascii="仿宋" w:eastAsia="仿宋" w:hAnsi="仿宋" w:hint="eastAsia"/>
          <w:sz w:val="28"/>
          <w:szCs w:val="28"/>
        </w:rPr>
        <w:t>货物名称：炼钢用增碳剂：FC97</w:t>
      </w:r>
    </w:p>
    <w:p w:rsidR="00DD743B" w:rsidRDefault="0060196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量：240，</w:t>
      </w:r>
      <w:r w:rsidR="00C77AD7">
        <w:rPr>
          <w:rFonts w:ascii="仿宋" w:eastAsia="仿宋" w:hAnsi="仿宋" w:hint="eastAsia"/>
          <w:sz w:val="28"/>
          <w:szCs w:val="28"/>
        </w:rPr>
        <w:t>根据炼钢厂生产情况均衡到货</w:t>
      </w:r>
      <w:r>
        <w:rPr>
          <w:rFonts w:ascii="仿宋" w:eastAsia="仿宋" w:hAnsi="仿宋" w:hint="eastAsia"/>
          <w:sz w:val="28"/>
          <w:szCs w:val="28"/>
        </w:rPr>
        <w:t>。</w:t>
      </w:r>
    </w:p>
    <w:p w:rsidR="00DD743B" w:rsidRDefault="0060196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交付时间：2021年12月-2022年1月</w:t>
      </w:r>
    </w:p>
    <w:p w:rsidR="00DD743B" w:rsidRDefault="0060196D">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D743B" w:rsidRDefault="0060196D">
      <w:pPr>
        <w:pStyle w:val="1"/>
        <w:numPr>
          <w:ilvl w:val="0"/>
          <w:numId w:val="2"/>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需方石油焦增碳剂合格供方（已被需方列入黑名单或暂停供货资质供方</w:t>
      </w:r>
      <w:proofErr w:type="gramStart"/>
      <w:r>
        <w:rPr>
          <w:rFonts w:ascii="仿宋" w:eastAsia="仿宋" w:hAnsi="仿宋" w:hint="eastAsia"/>
          <w:sz w:val="28"/>
          <w:szCs w:val="28"/>
        </w:rPr>
        <w:t>不可参标</w:t>
      </w:r>
      <w:proofErr w:type="gramEnd"/>
      <w:r>
        <w:rPr>
          <w:rFonts w:ascii="仿宋" w:eastAsia="仿宋" w:hAnsi="仿宋" w:hint="eastAsia"/>
          <w:sz w:val="28"/>
          <w:szCs w:val="28"/>
        </w:rPr>
        <w:t>,连续两次有退货记录或一季度内出现两次质量异议的供方不可参标）。                                                                                                                                                                                                                                                                  2.2  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 xml:space="preserve">钢石油焦增碳剂合格供方（提供1份近两年的合同原件或仅限价格、金额覆盖的原件扫描件）,且成立时间一年及以上，注册资本必须不少于200万元。 </w:t>
      </w:r>
    </w:p>
    <w:p w:rsidR="00DD743B" w:rsidRDefault="0060196D">
      <w:pPr>
        <w:pStyle w:val="1"/>
        <w:tabs>
          <w:tab w:val="left" w:pos="420"/>
        </w:tabs>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 xml:space="preserve">2.3  为石油焦增碳剂加工企业。具有该产品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竞标标的物范围。                                                          3     </w:t>
      </w:r>
      <w:r>
        <w:rPr>
          <w:rFonts w:ascii="仿宋" w:eastAsia="仿宋" w:hAnsi="仿宋" w:hint="eastAsia"/>
          <w:b/>
          <w:bCs/>
          <w:sz w:val="28"/>
          <w:szCs w:val="28"/>
        </w:rPr>
        <w:t>招标文件获取</w:t>
      </w:r>
    </w:p>
    <w:p w:rsidR="00DD743B" w:rsidRDefault="0060196D">
      <w:pPr>
        <w:pStyle w:val="1"/>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钢管有限公司网站（http://www.hysteeltube.com/zbgg）下载招标文件、报价清单、技术附件等。</w:t>
      </w:r>
    </w:p>
    <w:p w:rsidR="00DD743B" w:rsidRDefault="0060196D">
      <w:pPr>
        <w:pStyle w:val="1"/>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DD743B" w:rsidRDefault="0060196D">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招标文件售价200元人民币，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DD743B" w:rsidRDefault="0060196D">
      <w:pPr>
        <w:pStyle w:val="1"/>
        <w:numPr>
          <w:ilvl w:val="0"/>
          <w:numId w:val="3"/>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DD743B" w:rsidRDefault="0060196D">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25000</w:t>
      </w:r>
      <w:r>
        <w:rPr>
          <w:rFonts w:ascii="仿宋" w:eastAsia="仿宋" w:hAnsi="仿宋" w:hint="eastAsia"/>
          <w:sz w:val="28"/>
          <w:szCs w:val="28"/>
        </w:rPr>
        <w:t>元人民币。</w:t>
      </w:r>
    </w:p>
    <w:p w:rsidR="00DD743B" w:rsidRDefault="0060196D">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DD743B" w:rsidRDefault="0060196D">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DD743B" w:rsidRDefault="0060196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DD743B" w:rsidRDefault="0060196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D743B" w:rsidRDefault="0060196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帐  号：1905022319020105051</w:t>
      </w:r>
    </w:p>
    <w:p w:rsidR="00DD743B" w:rsidRDefault="0060196D">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DD743B" w:rsidRDefault="0060196D">
      <w:pPr>
        <w:pStyle w:val="1"/>
        <w:numPr>
          <w:ilvl w:val="0"/>
          <w:numId w:val="3"/>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DD743B" w:rsidRDefault="0060196D">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2021年12月10日上午9:30(北京时间)</w:t>
      </w:r>
    </w:p>
    <w:p w:rsidR="00DD743B" w:rsidRDefault="0060196D">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DD743B" w:rsidRDefault="0060196D">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DD743B" w:rsidRDefault="0060196D">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DD743B" w:rsidRDefault="0060196D">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DD743B" w:rsidRDefault="0060196D">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DD743B" w:rsidRDefault="0060196D">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钢管有限公司网站（http://www.hysteeltube.com/zbgg）上发布。</w:t>
      </w:r>
    </w:p>
    <w:p w:rsidR="00DD743B" w:rsidRDefault="0060196D">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DD743B" w:rsidRDefault="0060196D">
      <w:pPr>
        <w:pStyle w:val="1"/>
        <w:numPr>
          <w:ilvl w:val="0"/>
          <w:numId w:val="3"/>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DD743B" w:rsidRDefault="0060196D">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DD743B" w:rsidRDefault="0060196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DD743B" w:rsidRDefault="0060196D">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DD743B" w:rsidRDefault="0060196D">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DD743B" w:rsidRDefault="0060196D">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手机：13875670835</w:t>
      </w:r>
    </w:p>
    <w:p w:rsidR="00DD743B" w:rsidRDefault="0060196D">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DD743B" w:rsidRDefault="0060196D">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DD743B" w:rsidRDefault="0060196D">
      <w:pPr>
        <w:spacing w:line="440" w:lineRule="exact"/>
        <w:ind w:firstLineChars="300" w:firstLine="840"/>
        <w:rPr>
          <w:rFonts w:ascii="仿宋" w:eastAsia="仿宋" w:hAnsi="仿宋"/>
          <w:sz w:val="28"/>
          <w:szCs w:val="28"/>
        </w:rPr>
      </w:pPr>
      <w:r>
        <w:rPr>
          <w:rFonts w:ascii="仿宋" w:eastAsia="仿宋" w:hAnsi="仿宋" w:hint="eastAsia"/>
          <w:sz w:val="28"/>
          <w:szCs w:val="28"/>
        </w:rPr>
        <w:t>电话：（0734）8872579（办）</w:t>
      </w:r>
    </w:p>
    <w:p w:rsidR="00DD743B" w:rsidRDefault="0060196D">
      <w:pPr>
        <w:spacing w:line="440" w:lineRule="exact"/>
        <w:ind w:firstLineChars="300" w:firstLine="840"/>
      </w:pPr>
      <w:bookmarkStart w:id="1" w:name="_GoBack"/>
      <w:bookmarkEnd w:id="1"/>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sectPr w:rsidR="00DD743B" w:rsidSect="00DD74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96D" w:rsidRDefault="0060196D" w:rsidP="0060196D">
      <w:r>
        <w:separator/>
      </w:r>
    </w:p>
  </w:endnote>
  <w:endnote w:type="continuationSeparator" w:id="1">
    <w:p w:rsidR="0060196D" w:rsidRDefault="0060196D" w:rsidP="0060196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96D" w:rsidRDefault="0060196D" w:rsidP="0060196D">
      <w:r>
        <w:separator/>
      </w:r>
    </w:p>
  </w:footnote>
  <w:footnote w:type="continuationSeparator" w:id="1">
    <w:p w:rsidR="0060196D" w:rsidRDefault="0060196D" w:rsidP="006019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DFB5031"/>
    <w:rsid w:val="000868AC"/>
    <w:rsid w:val="0054600F"/>
    <w:rsid w:val="0060196D"/>
    <w:rsid w:val="00C77AD7"/>
    <w:rsid w:val="00D671F1"/>
    <w:rsid w:val="00DD743B"/>
    <w:rsid w:val="0ED40BA4"/>
    <w:rsid w:val="4D15079E"/>
    <w:rsid w:val="6DFB50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74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D743B"/>
    <w:pPr>
      <w:tabs>
        <w:tab w:val="center" w:pos="4153"/>
        <w:tab w:val="right" w:pos="8306"/>
      </w:tabs>
      <w:snapToGrid w:val="0"/>
      <w:jc w:val="left"/>
    </w:pPr>
    <w:rPr>
      <w:sz w:val="18"/>
      <w:szCs w:val="18"/>
    </w:rPr>
  </w:style>
  <w:style w:type="paragraph" w:styleId="a4">
    <w:name w:val="header"/>
    <w:basedOn w:val="a"/>
    <w:link w:val="Char0"/>
    <w:rsid w:val="00DD743B"/>
    <w:pPr>
      <w:pBdr>
        <w:bottom w:val="single" w:sz="6" w:space="1" w:color="auto"/>
      </w:pBdr>
      <w:tabs>
        <w:tab w:val="center" w:pos="4153"/>
        <w:tab w:val="right" w:pos="8306"/>
      </w:tabs>
      <w:snapToGrid w:val="0"/>
      <w:jc w:val="center"/>
    </w:pPr>
    <w:rPr>
      <w:sz w:val="18"/>
      <w:szCs w:val="18"/>
    </w:rPr>
  </w:style>
  <w:style w:type="paragraph" w:styleId="a5">
    <w:name w:val="Title"/>
    <w:basedOn w:val="a"/>
    <w:next w:val="a"/>
    <w:qFormat/>
    <w:rsid w:val="00DD743B"/>
    <w:pPr>
      <w:spacing w:before="240" w:after="60"/>
      <w:jc w:val="center"/>
      <w:outlineLvl w:val="0"/>
    </w:pPr>
    <w:rPr>
      <w:rFonts w:ascii="Cambria" w:hAnsi="Cambria"/>
      <w:b/>
      <w:sz w:val="32"/>
    </w:rPr>
  </w:style>
  <w:style w:type="paragraph" w:customStyle="1" w:styleId="1">
    <w:name w:val="列出段落1"/>
    <w:basedOn w:val="a"/>
    <w:qFormat/>
    <w:rsid w:val="00DD743B"/>
    <w:pPr>
      <w:ind w:firstLineChars="200" w:firstLine="420"/>
    </w:pPr>
  </w:style>
  <w:style w:type="character" w:customStyle="1" w:styleId="Char0">
    <w:name w:val="页眉 Char"/>
    <w:basedOn w:val="a0"/>
    <w:link w:val="a4"/>
    <w:rsid w:val="00DD743B"/>
    <w:rPr>
      <w:kern w:val="2"/>
      <w:sz w:val="18"/>
      <w:szCs w:val="18"/>
    </w:rPr>
  </w:style>
  <w:style w:type="character" w:customStyle="1" w:styleId="Char">
    <w:name w:val="页脚 Char"/>
    <w:basedOn w:val="a0"/>
    <w:link w:val="a3"/>
    <w:rsid w:val="00DD743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1098</Words>
  <Characters>663</Characters>
  <Application>Microsoft Office Word</Application>
  <DocSecurity>0</DocSecurity>
  <Lines>5</Lines>
  <Paragraphs>3</Paragraphs>
  <ScaleCrop>false</ScaleCrop>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cp:revision>
  <dcterms:created xsi:type="dcterms:W3CDTF">2021-09-07T02:26:00Z</dcterms:created>
  <dcterms:modified xsi:type="dcterms:W3CDTF">2021-12-02T03:02:00Z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