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246862"/>
      <w:bookmarkStart w:id="1" w:name="_Toc526861349"/>
      <w:bookmarkStart w:id="2" w:name="_Toc61354154"/>
      <w:bookmarkStart w:id="3" w:name="_Toc526778066"/>
      <w:r>
        <w:rPr>
          <w:rFonts w:hint="eastAsia" w:ascii="仿宋" w:hAnsi="仿宋" w:eastAsia="仿宋" w:cs="仿宋"/>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rPr>
        <w:t>编号：</w:t>
      </w:r>
      <w:r>
        <w:rPr>
          <w:rFonts w:hint="eastAsia" w:ascii="仿宋" w:hAnsi="仿宋" w:eastAsia="仿宋" w:cs="仿宋"/>
          <w:sz w:val="28"/>
          <w:szCs w:val="28"/>
        </w:rPr>
        <w:t>HGZB21</w:t>
      </w:r>
      <w:r>
        <w:rPr>
          <w:rFonts w:hint="eastAsia" w:ascii="仿宋" w:hAnsi="仿宋" w:eastAsia="仿宋" w:cs="仿宋"/>
          <w:sz w:val="28"/>
          <w:szCs w:val="28"/>
          <w:lang w:val="en-US" w:eastAsia="zh-CN"/>
        </w:rPr>
        <w:t>626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项目名称：2021年12月机械备件采购项目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w:t>
      </w:r>
      <w:bookmarkStart w:id="6" w:name="_GoBack"/>
      <w:bookmarkEnd w:id="6"/>
      <w:r>
        <w:rPr>
          <w:rFonts w:hint="eastAsia" w:ascii="仿宋" w:hAnsi="仿宋" w:eastAsia="仿宋" w:cs="仿宋"/>
          <w:sz w:val="28"/>
          <w:szCs w:val="28"/>
        </w:rPr>
        <w:t>成立时间一年及以上，具有独立法人资格并依法取得企业营业执照.</w:t>
      </w:r>
      <w:r>
        <w:rPr>
          <w:rFonts w:hint="eastAsia" w:ascii="仿宋" w:hAnsi="仿宋" w:eastAsia="仿宋" w:cs="仿宋"/>
          <w:sz w:val="28"/>
          <w:szCs w:val="28"/>
        </w:rPr>
        <w:t xml:space="preserve">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r>
        <w:rPr>
          <w:rFonts w:hint="eastAsia" w:ascii="仿宋" w:hAnsi="仿宋" w:eastAsia="仿宋" w:cs="仿宋"/>
          <w:sz w:val="28"/>
          <w:szCs w:val="28"/>
        </w:rPr>
        <w:t>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r>
        <w:rPr>
          <w:rFonts w:hint="eastAsia" w:ascii="仿宋" w:hAnsi="仿宋" w:eastAsia="仿宋" w:cs="仿宋"/>
          <w:sz w:val="28"/>
          <w:szCs w:val="28"/>
        </w:rPr>
        <w:t>。</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w:t>
      </w:r>
      <w:r>
        <w:rPr>
          <w:rFonts w:hint="eastAsia" w:ascii="仿宋" w:hAnsi="仿宋" w:eastAsia="仿宋" w:cs="仿宋"/>
          <w:sz w:val="28"/>
          <w:szCs w:val="28"/>
        </w:rPr>
        <w:t>湖南华菱钢铁集团有限责任公司</w:t>
      </w:r>
      <w:r>
        <w:rPr>
          <w:rFonts w:hint="eastAsia" w:ascii="仿宋" w:hAnsi="仿宋" w:eastAsia="仿宋" w:cs="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w:t>
      </w:r>
      <w:r>
        <w:rPr>
          <w:rFonts w:hint="eastAsia" w:ascii="仿宋" w:hAnsi="仿宋" w:eastAsia="仿宋" w:cs="仿宋"/>
          <w:sz w:val="28"/>
          <w:szCs w:val="28"/>
        </w:rPr>
        <w:t>http://www.hysteeltube.com/zbgg</w:t>
      </w:r>
      <w:r>
        <w:rPr>
          <w:rFonts w:hint="eastAsia" w:ascii="仿宋" w:hAnsi="仿宋" w:eastAsia="仿宋" w:cs="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r>
        <w:rPr>
          <w:rFonts w:hint="eastAsia" w:ascii="仿宋" w:hAnsi="仿宋" w:eastAsia="仿宋" w:cs="仿宋"/>
          <w:sz w:val="28"/>
          <w:szCs w:val="28"/>
        </w:rPr>
        <w:t>。</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rPr>
        <w:t xml:space="preserve">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rPr>
        <w:t>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w:t>
      </w:r>
      <w:r>
        <w:rPr>
          <w:rFonts w:hint="eastAsia" w:ascii="仿宋" w:hAnsi="仿宋" w:eastAsia="仿宋" w:cs="仿宋"/>
          <w:sz w:val="28"/>
          <w:szCs w:val="28"/>
        </w:rPr>
        <w:t>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 xml:space="preserve">2021年12月 </w:t>
      </w:r>
      <w:r>
        <w:rPr>
          <w:rFonts w:hint="eastAsia" w:ascii="仿宋" w:hAnsi="仿宋" w:eastAsia="仿宋" w:cs="仿宋"/>
          <w:b/>
          <w:sz w:val="28"/>
          <w:szCs w:val="28"/>
          <w:u w:val="single"/>
          <w:lang w:val="en-US"/>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w:t>
      </w:r>
      <w:r>
        <w:rPr>
          <w:rFonts w:hint="eastAsia" w:ascii="仿宋" w:hAnsi="仿宋" w:eastAsia="仿宋" w:cs="仿宋"/>
          <w:sz w:val="28"/>
          <w:szCs w:val="28"/>
        </w:rPr>
        <w:t>http://www.hysteeltube.com/zbgg</w:t>
      </w:r>
      <w:r>
        <w:rPr>
          <w:rFonts w:hint="eastAsia" w:ascii="仿宋" w:hAnsi="仿宋" w:eastAsia="仿宋" w:cs="仿宋"/>
          <w:sz w:val="28"/>
          <w:szCs w:val="28"/>
        </w:rPr>
        <w:t>）上发布。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w:t>
      </w:r>
      <w:r>
        <w:rPr>
          <w:rFonts w:hint="eastAsia" w:ascii="仿宋" w:hAnsi="仿宋" w:eastAsia="仿宋" w:cs="仿宋"/>
          <w:sz w:val="28"/>
          <w:szCs w:val="28"/>
        </w:rPr>
        <w:t>联系人</w:t>
      </w:r>
      <w:r>
        <w:rPr>
          <w:rFonts w:hint="eastAsia" w:ascii="仿宋" w:hAnsi="仿宋" w:eastAsia="仿宋" w:cs="仿宋"/>
          <w:sz w:val="28"/>
          <w:szCs w:val="28"/>
        </w:rPr>
        <w:t>：赵先生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w:t>
      </w:r>
      <w:r>
        <w:rPr>
          <w:rFonts w:hint="eastAsia" w:ascii="仿宋" w:hAnsi="仿宋" w:eastAsia="仿宋" w:cs="仿宋"/>
          <w:sz w:val="28"/>
          <w:szCs w:val="28"/>
        </w:rPr>
        <w:t>8872016</w:t>
      </w:r>
      <w:r>
        <w:rPr>
          <w:rFonts w:hint="eastAsia" w:ascii="仿宋" w:hAnsi="仿宋" w:eastAsia="仿宋" w:cs="仿宋"/>
          <w:sz w:val="28"/>
          <w:szCs w:val="28"/>
        </w:rPr>
        <w:t xml:space="preserve">（办）  </w:t>
      </w:r>
      <w:r>
        <w:rPr>
          <w:rFonts w:hint="eastAsia" w:ascii="仿宋" w:hAnsi="仿宋" w:eastAsia="仿宋" w:cs="仿宋"/>
          <w:sz w:val="28"/>
          <w:szCs w:val="28"/>
        </w:rPr>
        <w:t xml:space="preserve">         </w:t>
      </w:r>
      <w:r>
        <w:rPr>
          <w:rFonts w:hint="eastAsia" w:ascii="仿宋" w:hAnsi="仿宋" w:eastAsia="仿宋" w:cs="仿宋"/>
          <w:sz w:val="28"/>
          <w:szCs w:val="28"/>
        </w:rPr>
        <w:t>手机：</w:t>
      </w:r>
      <w:r>
        <w:rPr>
          <w:rFonts w:hint="eastAsia" w:ascii="仿宋" w:hAnsi="仿宋" w:eastAsia="仿宋" w:cs="仿宋"/>
          <w:sz w:val="28"/>
          <w:szCs w:val="28"/>
        </w:rPr>
        <w:t>13875760711</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w:t>
      </w:r>
      <w:r>
        <w:rPr>
          <w:rFonts w:hint="eastAsia" w:ascii="仿宋" w:hAnsi="仿宋" w:eastAsia="仿宋" w:cs="仿宋"/>
          <w:sz w:val="28"/>
          <w:szCs w:val="28"/>
        </w:rPr>
        <w:t>衡阳华菱钢管有限公司采购</w:t>
      </w:r>
      <w:r>
        <w:rPr>
          <w:rFonts w:hint="eastAsia" w:ascii="仿宋" w:hAnsi="仿宋" w:eastAsia="仿宋" w:cs="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eastAsia="zh-CN"/>
        </w:rPr>
        <w:t>洪先生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rPr>
        <w:t>2579</w:t>
      </w:r>
      <w:r>
        <w:rPr>
          <w:rFonts w:hint="eastAsia" w:ascii="仿宋" w:hAnsi="仿宋" w:eastAsia="仿宋" w:cs="仿宋"/>
          <w:sz w:val="28"/>
          <w:szCs w:val="28"/>
        </w:rPr>
        <w:t>（办）           手机：</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15616678886</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w:t>
      </w:r>
      <w:r>
        <w:rPr>
          <w:rFonts w:hint="eastAsia" w:ascii="仿宋" w:hAnsi="仿宋" w:eastAsia="仿宋" w:cs="仿宋"/>
          <w:sz w:val="28"/>
          <w:szCs w:val="28"/>
        </w:rPr>
        <w:t>衡阳华菱钢管有限公司企业管理和人力资源</w:t>
      </w:r>
      <w:r>
        <w:rPr>
          <w:rFonts w:hint="eastAsia" w:ascii="仿宋" w:hAnsi="仿宋" w:eastAsia="仿宋" w:cs="仿宋"/>
          <w:sz w:val="28"/>
          <w:szCs w:val="28"/>
        </w:rPr>
        <w:t>部</w:t>
      </w:r>
      <w:r>
        <w:rPr>
          <w:rFonts w:hint="eastAsia" w:ascii="仿宋" w:hAnsi="仿宋" w:eastAsia="仿宋" w:cs="仿宋"/>
          <w:sz w:val="28"/>
          <w:szCs w:val="28"/>
        </w:rPr>
        <w:t>/湖南衡阳钢管（集团）有限公司招标办</w:t>
      </w:r>
    </w:p>
    <w:p>
      <w:pPr>
        <w:pStyle w:val="35"/>
        <w:ind w:left="1404"/>
        <w:jc w:val="both"/>
        <w:rPr>
          <w:rFonts w:hint="eastAsia" w:ascii="仿宋" w:hAnsi="仿宋" w:eastAsia="仿宋" w:cs="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0E4D3A03"/>
    <w:rsid w:val="12BF6B65"/>
    <w:rsid w:val="1441159B"/>
    <w:rsid w:val="30B5736D"/>
    <w:rsid w:val="32D70F28"/>
    <w:rsid w:val="34134919"/>
    <w:rsid w:val="36C43945"/>
    <w:rsid w:val="3B477E4C"/>
    <w:rsid w:val="3C6979F2"/>
    <w:rsid w:val="4CD76635"/>
    <w:rsid w:val="4F8C3D25"/>
    <w:rsid w:val="65100992"/>
    <w:rsid w:val="67C60434"/>
    <w:rsid w:val="709B05DC"/>
    <w:rsid w:val="7F0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209</Words>
  <Characters>1195</Characters>
  <Lines>9</Lines>
  <Paragraphs>2</Paragraphs>
  <TotalTime>1</TotalTime>
  <ScaleCrop>false</ScaleCrop>
  <LinksUpToDate>false</LinksUpToDate>
  <CharactersWithSpaces>1402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2021-12-19T14:00:25Z</dcterms:modified>
  <dc:title>第二章  投标人须知</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