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宋体"/>
          <w:szCs w:val="32"/>
        </w:rPr>
      </w:pPr>
      <w:bookmarkStart w:id="3" w:name="_GoBack"/>
      <w:bookmarkEnd w:id="3"/>
      <w:bookmarkStart w:id="0" w:name="_Toc78444326"/>
      <w:r>
        <w:rPr>
          <w:rFonts w:hint="eastAsia" w:ascii="宋体" w:hAnsi="宋体"/>
          <w:szCs w:val="32"/>
        </w:rPr>
        <w:t>招标公告</w:t>
      </w:r>
      <w:bookmarkEnd w:id="0"/>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项目概况</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项目编号：</w:t>
      </w:r>
      <w:r>
        <w:rPr>
          <w:rFonts w:ascii="宋体" w:hAnsi="宋体"/>
          <w:sz w:val="28"/>
          <w:szCs w:val="28"/>
        </w:rPr>
        <w:t>HGZB21</w:t>
      </w:r>
      <w:r>
        <w:rPr>
          <w:rFonts w:hint="eastAsia" w:ascii="宋体" w:hAnsi="宋体"/>
          <w:sz w:val="28"/>
          <w:szCs w:val="28"/>
          <w:lang w:val="en-US" w:eastAsia="zh-CN"/>
        </w:rPr>
        <w:t>634</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项目名称：</w:t>
      </w:r>
      <w:r>
        <w:rPr>
          <w:rFonts w:ascii="宋体" w:hAnsi="宋体"/>
          <w:sz w:val="28"/>
          <w:szCs w:val="28"/>
        </w:rPr>
        <w:t>2021</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月仪器仪表采购项目</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招标货物名称、数量、主要技术参数、交货时间具体详见采购清单：</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采购清单：详见附件。</w:t>
      </w:r>
    </w:p>
    <w:p>
      <w:pPr>
        <w:pStyle w:val="5"/>
        <w:adjustRightInd w:val="0"/>
        <w:snapToGrid w:val="0"/>
        <w:spacing w:line="360" w:lineRule="exact"/>
        <w:ind w:firstLine="0" w:firstLineChars="0"/>
        <w:rPr>
          <w:rFonts w:ascii="宋体"/>
          <w:sz w:val="28"/>
          <w:szCs w:val="28"/>
        </w:rPr>
      </w:pPr>
    </w:p>
    <w:p>
      <w:pPr>
        <w:pStyle w:val="5"/>
        <w:numPr>
          <w:ilvl w:val="0"/>
          <w:numId w:val="1"/>
        </w:numPr>
        <w:adjustRightInd w:val="0"/>
        <w:snapToGrid w:val="0"/>
        <w:spacing w:line="360" w:lineRule="exact"/>
        <w:ind w:left="2582" w:hanging="2582" w:firstLineChars="0"/>
        <w:contextualSpacing/>
        <w:rPr>
          <w:rFonts w:ascii="宋体"/>
          <w:b/>
          <w:sz w:val="28"/>
          <w:szCs w:val="28"/>
        </w:rPr>
      </w:pPr>
      <w:r>
        <w:rPr>
          <w:rFonts w:hint="eastAsia" w:ascii="宋体" w:hAnsi="宋体"/>
          <w:b/>
          <w:sz w:val="28"/>
          <w:szCs w:val="28"/>
        </w:rPr>
        <w:t>投标人资格要求</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具有独立法人资格并依法取得企业营业执照，营业执照处于有效期内，注册资金</w:t>
      </w:r>
      <w:r>
        <w:rPr>
          <w:rFonts w:ascii="宋体" w:hAnsi="宋体"/>
          <w:sz w:val="28"/>
          <w:szCs w:val="28"/>
        </w:rPr>
        <w:t>200</w:t>
      </w:r>
      <w:r>
        <w:rPr>
          <w:rFonts w:hint="eastAsia" w:ascii="宋体" w:hAnsi="宋体"/>
          <w:sz w:val="28"/>
          <w:szCs w:val="28"/>
        </w:rPr>
        <w:t>万元及以上，成立时间一年及以上。</w:t>
      </w:r>
      <w:r>
        <w:rPr>
          <w:rFonts w:ascii="宋体" w:hAnsi="宋体"/>
          <w:sz w:val="28"/>
          <w:szCs w:val="28"/>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宋体" w:hAnsi="宋体"/>
          <w:sz w:val="28"/>
          <w:szCs w:val="28"/>
        </w:rPr>
        <w:t>商业信誉</w:t>
      </w:r>
      <w:r>
        <w:rPr>
          <w:rFonts w:hint="eastAsia" w:ascii="宋体" w:hAnsi="宋体"/>
          <w:sz w:val="28"/>
          <w:szCs w:val="28"/>
        </w:rPr>
        <w:fldChar w:fldCharType="end"/>
      </w:r>
      <w:r>
        <w:rPr>
          <w:rFonts w:hint="eastAsia" w:ascii="宋体" w:hAnsi="宋体"/>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业绩要求：标的物同类产品近一年（</w:t>
      </w:r>
      <w:r>
        <w:rPr>
          <w:rFonts w:ascii="宋体" w:hAnsi="宋体"/>
          <w:sz w:val="28"/>
          <w:szCs w:val="28"/>
        </w:rPr>
        <w:t>2020</w:t>
      </w:r>
      <w:r>
        <w:rPr>
          <w:rFonts w:hint="eastAsia" w:ascii="宋体" w:hAnsi="宋体"/>
          <w:sz w:val="28"/>
          <w:szCs w:val="28"/>
        </w:rPr>
        <w:t>年</w:t>
      </w:r>
      <w:r>
        <w:rPr>
          <w:rFonts w:ascii="宋体" w:hAnsi="宋体"/>
          <w:sz w:val="28"/>
          <w:szCs w:val="28"/>
        </w:rPr>
        <w:t>1</w:t>
      </w:r>
      <w:r>
        <w:rPr>
          <w:rFonts w:hint="eastAsia" w:ascii="宋体" w:hAnsi="宋体"/>
          <w:sz w:val="28"/>
          <w:szCs w:val="28"/>
        </w:rPr>
        <w:t>月至</w:t>
      </w:r>
      <w:r>
        <w:rPr>
          <w:rFonts w:ascii="宋体" w:hAnsi="宋体"/>
          <w:sz w:val="28"/>
          <w:szCs w:val="28"/>
        </w:rPr>
        <w:t>2021</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月）在华菱三钢有直接业绩；</w:t>
      </w:r>
      <w:r>
        <w:rPr>
          <w:rFonts w:ascii="宋体" w:hAnsi="宋体"/>
          <w:sz w:val="28"/>
          <w:szCs w:val="28"/>
        </w:rPr>
        <w:t>(</w:t>
      </w:r>
      <w:r>
        <w:rPr>
          <w:rFonts w:hint="eastAsia" w:ascii="宋体" w:hAnsi="宋体"/>
          <w:sz w:val="28"/>
          <w:szCs w:val="28"/>
        </w:rPr>
        <w:t>非衡钢业绩须提供合同复印件</w:t>
      </w:r>
      <w:r>
        <w:rPr>
          <w:rFonts w:ascii="宋体" w:hAnsi="宋体"/>
          <w:sz w:val="28"/>
          <w:szCs w:val="28"/>
        </w:rPr>
        <w:t>)</w:t>
      </w:r>
      <w:r>
        <w:rPr>
          <w:rFonts w:hint="eastAsia" w:ascii="宋体" w:hAnsi="宋体"/>
          <w:sz w:val="28"/>
          <w:szCs w:val="28"/>
        </w:rPr>
        <w:t>。</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招标文件获取</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请各投标人自行在衡阳华菱钢管有限公司网站（</w:t>
      </w:r>
      <w:r>
        <w:rPr>
          <w:rFonts w:ascii="宋体" w:hAnsi="宋体"/>
          <w:sz w:val="28"/>
          <w:szCs w:val="28"/>
        </w:rPr>
        <w:t>http://www.hysteeltube.com/zbgg</w:t>
      </w:r>
      <w:r>
        <w:rPr>
          <w:rFonts w:hint="eastAsia" w:ascii="宋体" w:hAnsi="宋体"/>
          <w:sz w:val="28"/>
          <w:szCs w:val="28"/>
        </w:rPr>
        <w:t>）下载招标文件、报价清单、技术附件等。</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招标文件售价</w:t>
      </w:r>
      <w:r>
        <w:rPr>
          <w:rFonts w:ascii="宋体" w:hAnsi="宋体"/>
          <w:sz w:val="28"/>
          <w:szCs w:val="28"/>
        </w:rPr>
        <w:t>100</w:t>
      </w:r>
      <w:r>
        <w:rPr>
          <w:rFonts w:hint="eastAsia" w:ascii="宋体" w:hAnsi="宋体"/>
          <w:sz w:val="28"/>
          <w:szCs w:val="28"/>
        </w:rPr>
        <w:t>元人民币，扫码支付。</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投标保证金</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投标保证金金额：</w:t>
      </w:r>
      <w:r>
        <w:rPr>
          <w:rFonts w:hint="eastAsia" w:ascii="宋体" w:hAnsi="宋体"/>
          <w:sz w:val="28"/>
          <w:szCs w:val="28"/>
          <w:u w:val="single"/>
          <w:lang w:val="en-US" w:eastAsia="zh-CN"/>
        </w:rPr>
        <w:t>8</w:t>
      </w:r>
      <w:r>
        <w:rPr>
          <w:rFonts w:ascii="宋体"/>
          <w:sz w:val="28"/>
          <w:szCs w:val="28"/>
          <w:u w:val="single"/>
        </w:rPr>
        <w:t>000</w:t>
      </w:r>
      <w:r>
        <w:rPr>
          <w:rFonts w:hint="eastAsia" w:ascii="宋体" w:hAnsi="宋体"/>
          <w:sz w:val="28"/>
          <w:szCs w:val="28"/>
        </w:rPr>
        <w:t>元人民币。</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投标保证金缴纳方式：电汇、转账或投标单位在衡钢的应收款。</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开户行：工行衡阳银雁支行</w:t>
      </w:r>
      <w:r>
        <w:rPr>
          <w:rFonts w:ascii="宋体" w:hAnsi="宋体"/>
          <w:sz w:val="28"/>
          <w:szCs w:val="28"/>
        </w:rPr>
        <w:t xml:space="preserve">    </w:t>
      </w:r>
    </w:p>
    <w:p>
      <w:pPr>
        <w:adjustRightInd w:val="0"/>
        <w:snapToGrid w:val="0"/>
        <w:spacing w:line="360" w:lineRule="exact"/>
        <w:ind w:left="850" w:leftChars="405"/>
        <w:contextualSpacing/>
        <w:rPr>
          <w:rFonts w:ascii="宋体"/>
          <w:sz w:val="28"/>
          <w:szCs w:val="28"/>
        </w:rPr>
      </w:pPr>
      <w:r>
        <w:rPr>
          <w:rFonts w:hint="eastAsia" w:ascii="宋体" w:hAnsi="宋体"/>
          <w:sz w:val="28"/>
          <w:szCs w:val="28"/>
        </w:rPr>
        <w:t>开户名：衡阳华菱连轧管有限公司</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帐</w:t>
      </w:r>
      <w:r>
        <w:rPr>
          <w:rFonts w:ascii="宋体" w:hAnsi="宋体"/>
          <w:sz w:val="28"/>
          <w:szCs w:val="28"/>
        </w:rPr>
        <w:t xml:space="preserve">  </w:t>
      </w:r>
      <w:r>
        <w:rPr>
          <w:rFonts w:hint="eastAsia" w:ascii="宋体" w:hAnsi="宋体"/>
          <w:sz w:val="28"/>
          <w:szCs w:val="28"/>
        </w:rPr>
        <w:t>号：</w:t>
      </w:r>
      <w:r>
        <w:rPr>
          <w:rFonts w:ascii="宋体" w:hAnsi="宋体"/>
          <w:sz w:val="28"/>
          <w:szCs w:val="28"/>
        </w:rPr>
        <w:t>1905022319020105051</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投标和开标</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投标文件递交截止时间及开标时间：</w:t>
      </w:r>
      <w:r>
        <w:rPr>
          <w:rFonts w:ascii="宋体" w:hAnsi="宋体"/>
          <w:b/>
          <w:sz w:val="28"/>
          <w:szCs w:val="28"/>
          <w:u w:val="single"/>
        </w:rPr>
        <w:t>2021</w:t>
      </w:r>
      <w:r>
        <w:rPr>
          <w:rFonts w:hint="eastAsia" w:ascii="宋体" w:hAnsi="宋体"/>
          <w:b/>
          <w:sz w:val="28"/>
          <w:szCs w:val="28"/>
          <w:u w:val="single"/>
        </w:rPr>
        <w:t>年</w:t>
      </w:r>
      <w:r>
        <w:rPr>
          <w:rFonts w:hint="eastAsia" w:ascii="宋体" w:hAnsi="宋体"/>
          <w:b/>
          <w:sz w:val="28"/>
          <w:szCs w:val="28"/>
          <w:u w:val="single"/>
          <w:lang w:val="en-US" w:eastAsia="zh-CN"/>
        </w:rPr>
        <w:t>12</w:t>
      </w:r>
      <w:r>
        <w:rPr>
          <w:rFonts w:hint="eastAsia" w:ascii="宋体" w:hAnsi="宋体"/>
          <w:b/>
          <w:sz w:val="28"/>
          <w:szCs w:val="28"/>
          <w:u w:val="single"/>
        </w:rPr>
        <w:t>月</w:t>
      </w:r>
      <w:r>
        <w:rPr>
          <w:rFonts w:hint="eastAsia" w:ascii="宋体" w:hAnsi="宋体"/>
          <w:b/>
          <w:sz w:val="28"/>
          <w:szCs w:val="28"/>
          <w:u w:val="single"/>
          <w:lang w:val="en-US" w:eastAsia="zh-CN"/>
        </w:rPr>
        <w:t>31</w:t>
      </w:r>
      <w:r>
        <w:rPr>
          <w:rFonts w:hint="eastAsia" w:ascii="宋体" w:hAnsi="宋体"/>
          <w:b/>
          <w:sz w:val="28"/>
          <w:szCs w:val="28"/>
          <w:u w:val="single"/>
        </w:rPr>
        <w:t>日</w:t>
      </w:r>
      <w:r>
        <w:rPr>
          <w:rFonts w:hint="eastAsia" w:ascii="宋体" w:hAnsi="宋体"/>
          <w:b/>
          <w:sz w:val="28"/>
          <w:szCs w:val="28"/>
          <w:u w:val="single"/>
          <w:lang w:val="en-US" w:eastAsia="zh-CN"/>
        </w:rPr>
        <w:t>上午9</w:t>
      </w:r>
      <w:r>
        <w:rPr>
          <w:rFonts w:ascii="宋体" w:hAnsi="宋体"/>
          <w:b/>
          <w:sz w:val="28"/>
          <w:szCs w:val="28"/>
          <w:u w:val="single"/>
        </w:rPr>
        <w:t>:</w:t>
      </w:r>
      <w:r>
        <w:rPr>
          <w:rFonts w:hint="eastAsia" w:ascii="宋体" w:hAnsi="宋体"/>
          <w:b/>
          <w:sz w:val="28"/>
          <w:szCs w:val="28"/>
          <w:u w:val="single"/>
          <w:lang w:val="en-US" w:eastAsia="zh-CN"/>
        </w:rPr>
        <w:t>30</w:t>
      </w:r>
      <w:r>
        <w:rPr>
          <w:rFonts w:ascii="宋体" w:hAnsi="宋体"/>
          <w:b/>
          <w:sz w:val="28"/>
          <w:szCs w:val="28"/>
        </w:rPr>
        <w:t>(</w:t>
      </w:r>
      <w:r>
        <w:rPr>
          <w:rFonts w:hint="eastAsia" w:ascii="宋体" w:hAnsi="宋体"/>
          <w:b/>
          <w:sz w:val="28"/>
          <w:szCs w:val="28"/>
        </w:rPr>
        <w:t>北京时间</w:t>
      </w:r>
      <w:r>
        <w:rPr>
          <w:rFonts w:ascii="宋体" w:hAnsi="宋体"/>
          <w:b/>
          <w:sz w:val="28"/>
          <w:szCs w:val="28"/>
        </w:rPr>
        <w:t>)</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投标文件递交及开标地点：衡阳华菱钢管有限公司西办公楼三楼开标</w:t>
      </w:r>
      <w:r>
        <w:rPr>
          <w:rFonts w:hint="eastAsia" w:ascii="宋体" w:hAnsi="宋体"/>
          <w:sz w:val="28"/>
          <w:szCs w:val="28"/>
          <w:lang w:val="en-US" w:eastAsia="zh-CN"/>
        </w:rPr>
        <w:t>一</w:t>
      </w:r>
      <w:r>
        <w:rPr>
          <w:rFonts w:hint="eastAsia" w:ascii="宋体" w:hAnsi="宋体"/>
          <w:sz w:val="28"/>
          <w:szCs w:val="28"/>
        </w:rPr>
        <w:t>室（采购部三楼）</w:t>
      </w:r>
      <w:r>
        <w:rPr>
          <w:rFonts w:ascii="宋体" w:hAnsi="宋体"/>
          <w:sz w:val="28"/>
          <w:szCs w:val="28"/>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逾期送达的或者未送达指定地点或未按要求密封和加写标记的投标文件，招标人不予受理。</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Theme="minorEastAsia" w:hAnsiTheme="minorEastAsia" w:eastAsiaTheme="minorEastAsia"/>
          <w:sz w:val="28"/>
          <w:szCs w:val="28"/>
        </w:rPr>
        <w:t>采用电子邮件投标的，发送</w:t>
      </w:r>
      <w:r>
        <w:rPr>
          <w:rFonts w:hint="eastAsia" w:asciiTheme="minorEastAsia" w:hAnsiTheme="minorEastAsia" w:eastAsiaTheme="minorEastAsia"/>
          <w:sz w:val="28"/>
          <w:szCs w:val="28"/>
          <w:lang w:val="en-US" w:eastAsia="zh-CN"/>
        </w:rPr>
        <w:t>电子投标文件</w:t>
      </w:r>
      <w:r>
        <w:rPr>
          <w:rFonts w:hint="eastAsia" w:asciiTheme="minorEastAsia" w:hAnsiTheme="minorEastAsia" w:eastAsiaTheme="minorEastAsia"/>
          <w:sz w:val="28"/>
          <w:szCs w:val="28"/>
        </w:rPr>
        <w:t>至招标方指定接收投标文件的邮箱（</w:t>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HYPERLINK "mailto:hgtoubiao1@126.com"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hgtoubiao1@126.com</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），迟到或发错邮箱的投标文件将被拒绝(视同废标)。</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评标办法</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本项目采用经评审的最低价中标法。</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公告媒介</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本次招标公告在衡阳华菱钢管有限公司网站（</w:t>
      </w:r>
      <w:r>
        <w:rPr>
          <w:rFonts w:ascii="宋体" w:hAnsi="宋体"/>
          <w:sz w:val="28"/>
          <w:szCs w:val="28"/>
        </w:rPr>
        <w:t>http://www.hysteeltube.com/zbgg</w:t>
      </w:r>
      <w:r>
        <w:rPr>
          <w:rFonts w:hint="eastAsia" w:ascii="宋体" w:hAnsi="宋体"/>
          <w:sz w:val="28"/>
          <w:szCs w:val="28"/>
        </w:rPr>
        <w:t>）上发布。</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监督</w:t>
      </w:r>
    </w:p>
    <w:p>
      <w:pPr>
        <w:pStyle w:val="5"/>
        <w:numPr>
          <w:ilvl w:val="0"/>
          <w:numId w:val="1"/>
        </w:numPr>
        <w:snapToGrid w:val="0"/>
        <w:spacing w:line="400" w:lineRule="exact"/>
        <w:ind w:firstLineChars="0"/>
        <w:rPr>
          <w:rFonts w:ascii="宋体" w:hAnsi="宋体" w:cs="宋体"/>
          <w:kern w:val="0"/>
          <w:sz w:val="28"/>
          <w:szCs w:val="28"/>
        </w:rPr>
      </w:pPr>
      <w:r>
        <w:rPr>
          <w:rFonts w:hint="eastAsia" w:ascii="宋体" w:hAnsi="宋体"/>
          <w:sz w:val="28"/>
          <w:szCs w:val="28"/>
        </w:rPr>
        <w:t>本次招投标监督部门为衡阳华菱钢管有限公司</w:t>
      </w:r>
      <w:bookmarkStart w:id="1" w:name="_Toc303864862"/>
      <w:bookmarkStart w:id="2" w:name="_Toc300677994"/>
      <w:r>
        <w:rPr>
          <w:rFonts w:hint="eastAsia" w:ascii="宋体" w:hAnsi="宋体"/>
          <w:sz w:val="28"/>
          <w:szCs w:val="28"/>
        </w:rPr>
        <w:t>纪委，电话：</w:t>
      </w:r>
      <w:bookmarkEnd w:id="1"/>
      <w:bookmarkEnd w:id="2"/>
      <w:r>
        <w:rPr>
          <w:rFonts w:ascii="宋体" w:hAnsi="宋体" w:cs="宋体"/>
          <w:kern w:val="0"/>
          <w:sz w:val="28"/>
          <w:szCs w:val="28"/>
        </w:rPr>
        <w:t>0734-8872189</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其它</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联系方式：</w:t>
      </w:r>
    </w:p>
    <w:p>
      <w:pPr>
        <w:snapToGrid w:val="0"/>
        <w:spacing w:line="400" w:lineRule="exact"/>
        <w:ind w:left="850" w:leftChars="405"/>
        <w:rPr>
          <w:rFonts w:ascii="宋体"/>
          <w:sz w:val="28"/>
          <w:szCs w:val="28"/>
        </w:rPr>
      </w:pPr>
      <w:r>
        <w:rPr>
          <w:rFonts w:hint="eastAsia" w:ascii="宋体" w:hAnsi="宋体"/>
          <w:sz w:val="28"/>
          <w:szCs w:val="28"/>
        </w:rPr>
        <w:t>采购联系人：王先生</w:t>
      </w:r>
    </w:p>
    <w:p>
      <w:pPr>
        <w:snapToGrid w:val="0"/>
        <w:spacing w:line="400" w:lineRule="exact"/>
        <w:ind w:left="850" w:leftChars="405"/>
        <w:rPr>
          <w:rFonts w:ascii="宋体" w:hAnsi="宋体"/>
          <w:sz w:val="28"/>
          <w:szCs w:val="28"/>
        </w:rPr>
      </w:pPr>
      <w:r>
        <w:rPr>
          <w:rFonts w:hint="eastAsia" w:ascii="宋体" w:hAnsi="宋体"/>
          <w:sz w:val="28"/>
          <w:szCs w:val="28"/>
        </w:rPr>
        <w:t>电话：（</w:t>
      </w:r>
      <w:r>
        <w:rPr>
          <w:rFonts w:ascii="宋体" w:hAnsi="宋体"/>
          <w:sz w:val="28"/>
          <w:szCs w:val="28"/>
        </w:rPr>
        <w:t>0734</w:t>
      </w:r>
      <w:r>
        <w:rPr>
          <w:rFonts w:hint="eastAsia" w:ascii="宋体" w:hAnsi="宋体"/>
          <w:sz w:val="28"/>
          <w:szCs w:val="28"/>
        </w:rPr>
        <w:t>）</w:t>
      </w:r>
      <w:r>
        <w:rPr>
          <w:rFonts w:ascii="宋体" w:hAnsi="宋体"/>
          <w:sz w:val="28"/>
          <w:szCs w:val="28"/>
        </w:rPr>
        <w:t>8872016</w:t>
      </w:r>
      <w:r>
        <w:rPr>
          <w:rFonts w:hint="eastAsia" w:ascii="宋体" w:hAnsi="宋体"/>
          <w:sz w:val="28"/>
          <w:szCs w:val="28"/>
        </w:rPr>
        <w:t>（办）</w:t>
      </w:r>
      <w:r>
        <w:rPr>
          <w:rFonts w:ascii="宋体" w:hAnsi="宋体"/>
          <w:sz w:val="28"/>
          <w:szCs w:val="28"/>
        </w:rPr>
        <w:t xml:space="preserve">           </w:t>
      </w:r>
      <w:r>
        <w:rPr>
          <w:rFonts w:hint="eastAsia" w:ascii="宋体" w:hAnsi="宋体"/>
          <w:sz w:val="28"/>
          <w:szCs w:val="28"/>
        </w:rPr>
        <w:t>手机：</w:t>
      </w:r>
      <w:r>
        <w:rPr>
          <w:rFonts w:ascii="宋体" w:hAnsi="宋体"/>
          <w:sz w:val="28"/>
          <w:szCs w:val="28"/>
        </w:rPr>
        <w:t xml:space="preserve">15073433321         </w:t>
      </w:r>
    </w:p>
    <w:p>
      <w:pPr>
        <w:snapToGrid w:val="0"/>
        <w:spacing w:line="400" w:lineRule="exact"/>
        <w:ind w:left="850" w:leftChars="405"/>
        <w:rPr>
          <w:rFonts w:ascii="宋体"/>
          <w:sz w:val="28"/>
          <w:szCs w:val="28"/>
        </w:rPr>
      </w:pPr>
      <w:r>
        <w:rPr>
          <w:rFonts w:hint="eastAsia" w:ascii="宋体" w:hAnsi="宋体"/>
          <w:sz w:val="28"/>
          <w:szCs w:val="28"/>
        </w:rPr>
        <w:t>详细地址：衡阳华菱钢管有限公司采购部</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招标联系人：</w:t>
      </w:r>
      <w:r>
        <w:rPr>
          <w:rFonts w:hint="eastAsia" w:ascii="仿宋" w:hAnsi="仿宋" w:eastAsia="仿宋"/>
          <w:sz w:val="28"/>
          <w:szCs w:val="28"/>
          <w:lang w:val="en-US" w:eastAsia="zh-CN"/>
        </w:rPr>
        <w:t>肖</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8872579</w:t>
      </w:r>
      <w:r>
        <w:rPr>
          <w:rFonts w:hint="eastAsia" w:ascii="仿宋" w:hAnsi="仿宋" w:eastAsia="仿宋"/>
          <w:sz w:val="28"/>
          <w:szCs w:val="28"/>
        </w:rPr>
        <w:t>（办）</w:t>
      </w:r>
      <w:r>
        <w:rPr>
          <w:rFonts w:ascii="仿宋" w:hAnsi="仿宋" w:eastAsia="仿宋"/>
          <w:sz w:val="28"/>
          <w:szCs w:val="28"/>
        </w:rPr>
        <w:t xml:space="preserve">           </w:t>
      </w:r>
      <w:r>
        <w:rPr>
          <w:rFonts w:hint="eastAsia" w:ascii="仿宋" w:hAnsi="仿宋" w:eastAsia="仿宋"/>
          <w:sz w:val="28"/>
          <w:szCs w:val="28"/>
        </w:rPr>
        <w:t>手机：</w:t>
      </w:r>
      <w:r>
        <w:rPr>
          <w:rFonts w:hint="eastAsia" w:ascii="仿宋" w:hAnsi="仿宋" w:eastAsia="仿宋"/>
          <w:sz w:val="28"/>
          <w:szCs w:val="28"/>
          <w:lang w:val="en-US" w:eastAsia="zh-CN"/>
        </w:rPr>
        <w:t>15200700954</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详细地址：衡阳华菱钢管有限公司企业管理和人力资源部</w:t>
      </w:r>
      <w:r>
        <w:rPr>
          <w:rFonts w:ascii="仿宋" w:hAnsi="仿宋" w:eastAsia="仿宋"/>
          <w:sz w:val="28"/>
          <w:szCs w:val="28"/>
        </w:rPr>
        <w:t>/</w:t>
      </w:r>
      <w:r>
        <w:rPr>
          <w:rFonts w:hint="eastAsia" w:ascii="仿宋" w:hAnsi="仿宋" w:eastAsia="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8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2021-12-24T07:29:33Z</dcterms:created>
  <dc:creator>admin</dc:creator>
  <cp:lastModifiedBy>admin</cp:lastModifiedBy>
  <dcterms:modified xsi:type="dcterms:W3CDTF">2021-12-24T07:30:04Z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