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0BE" w:rsidRDefault="00FB7957">
      <w:pPr>
        <w:pStyle w:val="a5"/>
        <w:rPr>
          <w:rFonts w:ascii="仿宋" w:eastAsia="仿宋" w:hAnsi="仿宋"/>
        </w:rPr>
      </w:pPr>
      <w:bookmarkStart w:id="0" w:name="_Toc25722"/>
      <w:r>
        <w:rPr>
          <w:rFonts w:ascii="仿宋" w:eastAsia="仿宋" w:hAnsi="仿宋" w:hint="eastAsia"/>
        </w:rPr>
        <w:t>招标公告</w:t>
      </w:r>
      <w:bookmarkEnd w:id="0"/>
    </w:p>
    <w:p w:rsidR="00F120BE" w:rsidRDefault="00FB7957">
      <w:pPr>
        <w:pStyle w:val="1"/>
        <w:numPr>
          <w:ilvl w:val="0"/>
          <w:numId w:val="1"/>
        </w:numPr>
        <w:adjustRightInd w:val="0"/>
        <w:snapToGrid w:val="0"/>
        <w:spacing w:line="360" w:lineRule="exact"/>
        <w:ind w:firstLineChars="0"/>
        <w:contextualSpacing/>
        <w:rPr>
          <w:rFonts w:ascii="仿宋" w:eastAsia="仿宋" w:hAnsi="仿宋"/>
          <w:b/>
          <w:bCs/>
          <w:sz w:val="28"/>
          <w:szCs w:val="28"/>
        </w:rPr>
      </w:pPr>
      <w:bookmarkStart w:id="1" w:name="_GoBack"/>
      <w:r>
        <w:rPr>
          <w:rFonts w:ascii="仿宋" w:eastAsia="仿宋" w:hAnsi="仿宋" w:hint="eastAsia"/>
          <w:b/>
          <w:bCs/>
          <w:sz w:val="28"/>
          <w:szCs w:val="28"/>
        </w:rPr>
        <w:t>项目情况</w:t>
      </w:r>
    </w:p>
    <w:p w:rsidR="00F120BE" w:rsidRDefault="00FB79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项目编号：HGZB22002</w:t>
      </w:r>
    </w:p>
    <w:p w:rsidR="00F120BE" w:rsidRDefault="00FB79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b/>
          <w:sz w:val="28"/>
          <w:szCs w:val="28"/>
        </w:rPr>
        <w:t>202</w:t>
      </w:r>
      <w:r>
        <w:rPr>
          <w:rFonts w:ascii="仿宋" w:eastAsia="仿宋" w:hAnsi="仿宋" w:hint="eastAsia"/>
          <w:b/>
          <w:sz w:val="28"/>
          <w:szCs w:val="28"/>
        </w:rPr>
        <w:t>2</w:t>
      </w:r>
      <w:r>
        <w:rPr>
          <w:rFonts w:ascii="仿宋" w:eastAsia="仿宋" w:hAnsi="仿宋" w:hint="eastAsia"/>
          <w:b/>
          <w:sz w:val="28"/>
          <w:szCs w:val="28"/>
        </w:rPr>
        <w:t>年</w:t>
      </w:r>
      <w:r>
        <w:rPr>
          <w:rFonts w:ascii="仿宋" w:eastAsia="仿宋" w:hAnsi="仿宋" w:hint="eastAsia"/>
          <w:b/>
          <w:sz w:val="28"/>
          <w:szCs w:val="28"/>
        </w:rPr>
        <w:t>1</w:t>
      </w:r>
      <w:r>
        <w:rPr>
          <w:rFonts w:ascii="仿宋" w:eastAsia="仿宋" w:hAnsi="仿宋" w:hint="eastAsia"/>
          <w:b/>
          <w:sz w:val="28"/>
          <w:szCs w:val="28"/>
        </w:rPr>
        <w:t>-4</w:t>
      </w:r>
      <w:r>
        <w:rPr>
          <w:rFonts w:ascii="仿宋" w:eastAsia="仿宋" w:hAnsi="仿宋" w:hint="eastAsia"/>
          <w:b/>
          <w:sz w:val="28"/>
          <w:szCs w:val="28"/>
        </w:rPr>
        <w:t>月</w:t>
      </w:r>
      <w:r>
        <w:rPr>
          <w:rFonts w:ascii="仿宋" w:eastAsia="仿宋" w:hAnsi="仿宋" w:hint="eastAsia"/>
          <w:b/>
          <w:sz w:val="28"/>
          <w:szCs w:val="28"/>
        </w:rPr>
        <w:t>炼钢分厂用焦炭粉</w:t>
      </w:r>
      <w:r>
        <w:rPr>
          <w:rFonts w:asciiTheme="minorEastAsia" w:eastAsiaTheme="minorEastAsia" w:hAnsiTheme="minorEastAsia" w:hint="eastAsia"/>
          <w:b/>
          <w:bCs/>
          <w:sz w:val="28"/>
          <w:szCs w:val="28"/>
        </w:rPr>
        <w:t>采购</w:t>
      </w:r>
    </w:p>
    <w:p w:rsidR="00F120BE" w:rsidRDefault="00FB79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120BE" w:rsidRDefault="00FB7957">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F120BE" w:rsidRDefault="00FB7957">
      <w:pPr>
        <w:pStyle w:val="1"/>
        <w:adjustRightInd w:val="0"/>
        <w:snapToGrid w:val="0"/>
        <w:spacing w:line="360" w:lineRule="exact"/>
        <w:ind w:left="851" w:firstLineChars="0" w:firstLine="0"/>
        <w:rPr>
          <w:rFonts w:asciiTheme="minorEastAsia" w:eastAsia="仿宋" w:hAnsiTheme="minorEastAsia"/>
          <w:sz w:val="28"/>
          <w:szCs w:val="28"/>
        </w:rPr>
      </w:pPr>
      <w:r>
        <w:rPr>
          <w:rFonts w:ascii="仿宋" w:eastAsia="仿宋" w:hAnsi="仿宋" w:hint="eastAsia"/>
          <w:sz w:val="28"/>
          <w:szCs w:val="28"/>
        </w:rPr>
        <w:t>货物名称：</w:t>
      </w:r>
      <w:r>
        <w:rPr>
          <w:rFonts w:ascii="仿宋" w:eastAsia="仿宋" w:hAnsi="仿宋" w:hint="eastAsia"/>
          <w:sz w:val="28"/>
          <w:szCs w:val="28"/>
        </w:rPr>
        <w:t>焦炭粉</w:t>
      </w:r>
    </w:p>
    <w:p w:rsidR="00F120BE" w:rsidRDefault="00FB79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约</w:t>
      </w:r>
      <w:r>
        <w:rPr>
          <w:rFonts w:ascii="仿宋" w:eastAsia="仿宋" w:hAnsi="仿宋" w:hint="eastAsia"/>
          <w:sz w:val="28"/>
          <w:szCs w:val="28"/>
        </w:rPr>
        <w:t>400</w:t>
      </w:r>
      <w:r>
        <w:rPr>
          <w:rFonts w:ascii="仿宋" w:eastAsia="仿宋" w:hAnsi="仿宋" w:hint="eastAsia"/>
          <w:sz w:val="28"/>
          <w:szCs w:val="28"/>
        </w:rPr>
        <w:t>，具体数量以分厂计划为准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F120BE" w:rsidRDefault="00FB79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-4</w:t>
      </w:r>
      <w:r>
        <w:rPr>
          <w:rFonts w:ascii="仿宋" w:eastAsia="仿宋" w:hAnsi="仿宋" w:hint="eastAsia"/>
          <w:sz w:val="28"/>
          <w:szCs w:val="28"/>
        </w:rPr>
        <w:t>月</w:t>
      </w:r>
    </w:p>
    <w:p w:rsidR="00F120BE" w:rsidRDefault="00FB7957">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120BE" w:rsidRDefault="00FB7957">
      <w:pPr>
        <w:pStyle w:val="1"/>
        <w:numPr>
          <w:ilvl w:val="0"/>
          <w:numId w:val="2"/>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w:t>
      </w:r>
      <w:r>
        <w:rPr>
          <w:rFonts w:ascii="仿宋" w:eastAsia="仿宋" w:hAnsi="仿宋" w:hint="eastAsia"/>
          <w:sz w:val="28"/>
          <w:szCs w:val="28"/>
        </w:rPr>
        <w:t>焦炭粉</w:t>
      </w:r>
      <w:r>
        <w:rPr>
          <w:rFonts w:ascii="仿宋" w:eastAsia="仿宋" w:hAnsi="仿宋" w:hint="eastAsia"/>
          <w:sz w:val="28"/>
          <w:szCs w:val="28"/>
        </w:rPr>
        <w:t>合格供方（已被需方列入黑名单或暂停供货资质供方</w:t>
      </w:r>
      <w:proofErr w:type="gramStart"/>
      <w:r>
        <w:rPr>
          <w:rFonts w:ascii="仿宋" w:eastAsia="仿宋" w:hAnsi="仿宋" w:hint="eastAsia"/>
          <w:sz w:val="28"/>
          <w:szCs w:val="28"/>
        </w:rPr>
        <w:t>不可参标</w:t>
      </w:r>
      <w:proofErr w:type="gramEnd"/>
      <w:r>
        <w:rPr>
          <w:rFonts w:ascii="仿宋" w:eastAsia="仿宋" w:hAnsi="仿宋" w:hint="eastAsia"/>
          <w:sz w:val="28"/>
          <w:szCs w:val="28"/>
        </w:rPr>
        <w:t>,</w:t>
      </w:r>
      <w:r>
        <w:rPr>
          <w:rFonts w:ascii="仿宋" w:eastAsia="仿宋" w:hAnsi="仿宋" w:hint="eastAsia"/>
          <w:sz w:val="28"/>
          <w:szCs w:val="28"/>
        </w:rPr>
        <w:t>连续两次有退货记录或一季度内出现两次质量异议的供方不可参标）。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w:t>
      </w:r>
      <w:r>
        <w:rPr>
          <w:rFonts w:ascii="仿宋" w:eastAsia="仿宋" w:hAnsi="仿宋" w:hint="eastAsia"/>
          <w:sz w:val="28"/>
          <w:szCs w:val="28"/>
        </w:rPr>
        <w:t>焦炭粉</w:t>
      </w:r>
      <w:r>
        <w:rPr>
          <w:rFonts w:ascii="仿宋" w:eastAsia="仿宋" w:hAnsi="仿宋" w:hint="eastAsia"/>
          <w:sz w:val="28"/>
          <w:szCs w:val="28"/>
        </w:rPr>
        <w:t>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且成立时间一年及以上，注册资本必须不少于</w:t>
      </w:r>
      <w:r>
        <w:rPr>
          <w:rFonts w:ascii="仿宋" w:eastAsia="仿宋" w:hAnsi="仿宋" w:hint="eastAsia"/>
          <w:sz w:val="28"/>
          <w:szCs w:val="28"/>
        </w:rPr>
        <w:t>200</w:t>
      </w:r>
      <w:r>
        <w:rPr>
          <w:rFonts w:ascii="仿宋" w:eastAsia="仿宋" w:hAnsi="仿宋" w:hint="eastAsia"/>
          <w:sz w:val="28"/>
          <w:szCs w:val="28"/>
        </w:rPr>
        <w:t>万元。</w:t>
      </w:r>
      <w:r>
        <w:rPr>
          <w:rFonts w:ascii="仿宋" w:eastAsia="仿宋" w:hAnsi="仿宋" w:hint="eastAsia"/>
          <w:sz w:val="28"/>
          <w:szCs w:val="28"/>
        </w:rPr>
        <w:t xml:space="preserve"> </w:t>
      </w:r>
    </w:p>
    <w:p w:rsidR="00F120BE" w:rsidRDefault="00FB7957">
      <w:pPr>
        <w:pStyle w:val="1"/>
        <w:tabs>
          <w:tab w:val="left" w:pos="420"/>
        </w:tabs>
        <w:autoSpaceDE w:val="0"/>
        <w:adjustRightInd w:val="0"/>
        <w:snapToGrid w:val="0"/>
        <w:spacing w:line="360" w:lineRule="exact"/>
        <w:ind w:firstLineChars="0" w:firstLine="0"/>
        <w:contextualSpacing/>
        <w:jc w:val="left"/>
        <w:rPr>
          <w:rFonts w:ascii="仿宋" w:eastAsia="仿宋" w:hAnsi="仿宋"/>
          <w:b/>
          <w:bCs/>
          <w:sz w:val="28"/>
          <w:szCs w:val="28"/>
        </w:rPr>
      </w:pPr>
      <w:r>
        <w:rPr>
          <w:rFonts w:ascii="仿宋" w:eastAsia="仿宋" w:hAnsi="仿宋" w:hint="eastAsia"/>
          <w:sz w:val="28"/>
          <w:szCs w:val="28"/>
        </w:rPr>
        <w:t xml:space="preserve">2.3  </w:t>
      </w:r>
      <w:r>
        <w:rPr>
          <w:rFonts w:ascii="仿宋" w:eastAsia="仿宋" w:hAnsi="仿宋" w:hint="eastAsia"/>
          <w:sz w:val="28"/>
          <w:szCs w:val="28"/>
        </w:rPr>
        <w:t>为</w:t>
      </w:r>
      <w:r>
        <w:rPr>
          <w:rFonts w:ascii="仿宋" w:eastAsia="仿宋" w:hAnsi="仿宋" w:hint="eastAsia"/>
          <w:sz w:val="28"/>
          <w:szCs w:val="28"/>
        </w:rPr>
        <w:t>焦炭粉</w:t>
      </w:r>
      <w:r>
        <w:rPr>
          <w:rFonts w:ascii="仿宋" w:eastAsia="仿宋" w:hAnsi="仿宋" w:hint="eastAsia"/>
          <w:sz w:val="28"/>
          <w:szCs w:val="28"/>
        </w:rPr>
        <w:t>加工企业。具有该产品</w:t>
      </w:r>
      <w:r>
        <w:rPr>
          <w:rFonts w:ascii="仿宋" w:eastAsia="仿宋" w:hAnsi="仿宋" w:hint="eastAsia"/>
          <w:sz w:val="28"/>
          <w:szCs w:val="28"/>
        </w:rPr>
        <w:t>在钢铁企业的</w:t>
      </w:r>
      <w:r>
        <w:rPr>
          <w:rFonts w:ascii="仿宋" w:eastAsia="仿宋" w:hAnsi="仿宋" w:hint="eastAsia"/>
          <w:sz w:val="28"/>
          <w:szCs w:val="28"/>
        </w:rPr>
        <w:t>供货业绩（提供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万元；成立时间一年及以上，投标人具有良好的银行资信和商业信誉，没有处于被责令停业或破产状态，且资产未被重组、接管和冻结；投标人营业执照经营范围应包含本次投</w:t>
      </w:r>
      <w:r>
        <w:rPr>
          <w:rFonts w:ascii="仿宋" w:eastAsia="仿宋" w:hAnsi="仿宋" w:hint="eastAsia"/>
          <w:sz w:val="28"/>
          <w:szCs w:val="28"/>
        </w:rPr>
        <w:t>标标的物范围。</w:t>
      </w:r>
      <w:r>
        <w:rPr>
          <w:rFonts w:ascii="仿宋" w:eastAsia="仿宋" w:hAnsi="仿宋" w:hint="eastAsia"/>
          <w:sz w:val="28"/>
          <w:szCs w:val="28"/>
        </w:rPr>
        <w:t xml:space="preserve">                                                          </w:t>
      </w:r>
      <w:r>
        <w:rPr>
          <w:rFonts w:ascii="仿宋" w:eastAsia="仿宋" w:hAnsi="仿宋" w:hint="eastAsia"/>
          <w:sz w:val="28"/>
          <w:szCs w:val="28"/>
        </w:rPr>
        <w:t xml:space="preserve">3     </w:t>
      </w:r>
      <w:r>
        <w:rPr>
          <w:rFonts w:ascii="仿宋" w:eastAsia="仿宋" w:hAnsi="仿宋" w:hint="eastAsia"/>
          <w:b/>
          <w:bCs/>
          <w:sz w:val="28"/>
          <w:szCs w:val="28"/>
        </w:rPr>
        <w:t>招标文件获取</w:t>
      </w:r>
    </w:p>
    <w:p w:rsidR="00F120BE" w:rsidRDefault="00FB7957">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F120BE" w:rsidRDefault="00FB7957">
      <w:pPr>
        <w:pStyle w:val="1"/>
        <w:numPr>
          <w:ilvl w:val="1"/>
          <w:numId w:val="3"/>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F120BE" w:rsidRDefault="00FB7957">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F120BE" w:rsidRDefault="00FB7957">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F120BE" w:rsidRDefault="00FB7957">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w:t>
      </w:r>
      <w:r>
        <w:rPr>
          <w:rFonts w:ascii="仿宋" w:eastAsia="仿宋" w:hAnsi="仿宋" w:hint="eastAsia"/>
          <w:sz w:val="28"/>
          <w:szCs w:val="28"/>
          <w:u w:val="single"/>
        </w:rPr>
        <w:t>0</w:t>
      </w:r>
      <w:r>
        <w:rPr>
          <w:rFonts w:ascii="仿宋" w:eastAsia="仿宋" w:hAnsi="仿宋" w:hint="eastAsia"/>
          <w:sz w:val="28"/>
          <w:szCs w:val="28"/>
          <w:u w:val="single"/>
        </w:rPr>
        <w:t>000</w:t>
      </w:r>
      <w:r>
        <w:rPr>
          <w:rFonts w:ascii="仿宋" w:eastAsia="仿宋" w:hAnsi="仿宋" w:hint="eastAsia"/>
          <w:sz w:val="28"/>
          <w:szCs w:val="28"/>
        </w:rPr>
        <w:t>元人民币。</w:t>
      </w:r>
    </w:p>
    <w:bookmarkEnd w:id="1"/>
    <w:p w:rsidR="00F120BE" w:rsidRDefault="00FB7957">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F120BE" w:rsidRDefault="00FB7957">
      <w:pPr>
        <w:pStyle w:val="1"/>
        <w:numPr>
          <w:ilvl w:val="1"/>
          <w:numId w:val="3"/>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F120BE" w:rsidRDefault="00FB79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F120BE" w:rsidRDefault="00FB79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F120BE" w:rsidRDefault="00FB7957">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F120BE" w:rsidRDefault="00FB7957">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F120BE" w:rsidRDefault="00FB7957">
      <w:pPr>
        <w:pStyle w:val="1"/>
        <w:numPr>
          <w:ilvl w:val="0"/>
          <w:numId w:val="3"/>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F120BE" w:rsidRDefault="00FB7957">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2022</w:t>
      </w:r>
      <w:r>
        <w:rPr>
          <w:rFonts w:ascii="仿宋" w:eastAsia="仿宋" w:hAnsi="仿宋" w:hint="eastAsia"/>
          <w:b/>
          <w:bCs/>
          <w:sz w:val="28"/>
          <w:szCs w:val="28"/>
          <w:u w:val="single"/>
        </w:rPr>
        <w:t>年</w:t>
      </w:r>
      <w:r>
        <w:rPr>
          <w:rFonts w:ascii="仿宋" w:eastAsia="仿宋" w:hAnsi="仿宋" w:hint="eastAsia"/>
          <w:b/>
          <w:bCs/>
          <w:sz w:val="28"/>
          <w:szCs w:val="28"/>
          <w:u w:val="single"/>
        </w:rPr>
        <w:t>1</w:t>
      </w:r>
      <w:r>
        <w:rPr>
          <w:rFonts w:ascii="仿宋" w:eastAsia="仿宋" w:hAnsi="仿宋" w:hint="eastAsia"/>
          <w:b/>
          <w:bCs/>
          <w:sz w:val="28"/>
          <w:szCs w:val="28"/>
          <w:u w:val="single"/>
        </w:rPr>
        <w:t>月4</w:t>
      </w:r>
      <w:r>
        <w:rPr>
          <w:rFonts w:ascii="仿宋" w:eastAsia="仿宋" w:hAnsi="仿宋" w:hint="eastAsia"/>
          <w:b/>
          <w:bCs/>
          <w:sz w:val="28"/>
          <w:szCs w:val="28"/>
          <w:u w:val="single"/>
        </w:rPr>
        <w:t>日下</w:t>
      </w:r>
      <w:r>
        <w:rPr>
          <w:rFonts w:ascii="仿宋" w:eastAsia="仿宋" w:hAnsi="仿宋" w:hint="eastAsia"/>
          <w:b/>
          <w:bCs/>
          <w:sz w:val="28"/>
          <w:szCs w:val="28"/>
          <w:u w:val="single"/>
        </w:rPr>
        <w:t>午14</w:t>
      </w:r>
      <w:r>
        <w:rPr>
          <w:rFonts w:ascii="仿宋" w:eastAsia="仿宋" w:hAnsi="仿宋" w:hint="eastAsia"/>
          <w:b/>
          <w:bCs/>
          <w:sz w:val="28"/>
          <w:szCs w:val="28"/>
          <w:u w:val="single"/>
        </w:rPr>
        <w:t>:30(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F120BE" w:rsidRDefault="00FB7957">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F120BE" w:rsidRDefault="00FB7957">
      <w:pPr>
        <w:pStyle w:val="1"/>
        <w:numPr>
          <w:ilvl w:val="1"/>
          <w:numId w:val="3"/>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F120BE" w:rsidRDefault="00FB7957">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F120BE" w:rsidRDefault="00FB795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F120BE" w:rsidRDefault="00FB7957">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F120BE" w:rsidRDefault="00FB7957">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F120BE" w:rsidRDefault="00FB7957">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F120BE" w:rsidRDefault="00FB7957">
      <w:pPr>
        <w:pStyle w:val="1"/>
        <w:numPr>
          <w:ilvl w:val="0"/>
          <w:numId w:val="3"/>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F120BE" w:rsidRDefault="00FB7957">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F120BE" w:rsidRDefault="00FB7957">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F120BE" w:rsidRDefault="00FB7957">
      <w:pPr>
        <w:pStyle w:val="1"/>
        <w:numPr>
          <w:ilvl w:val="0"/>
          <w:numId w:val="3"/>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F120BE" w:rsidRDefault="00FB795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F120BE" w:rsidRDefault="00FB7957">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F120BE" w:rsidRDefault="00FB7957">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F120BE" w:rsidRDefault="00FB7957">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F120BE" w:rsidRDefault="00FB7957">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p>
    <w:p w:rsidR="00F120BE" w:rsidRDefault="00FB7957">
      <w:pPr>
        <w:spacing w:line="440" w:lineRule="exact"/>
        <w:ind w:firstLineChars="300" w:firstLine="840"/>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sectPr w:rsidR="00F120BE" w:rsidSect="00F120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957" w:rsidRDefault="00FB7957" w:rsidP="00FB7957">
      <w:r>
        <w:separator/>
      </w:r>
    </w:p>
  </w:endnote>
  <w:endnote w:type="continuationSeparator" w:id="1">
    <w:p w:rsidR="00FB7957" w:rsidRDefault="00FB7957" w:rsidP="00FB795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957" w:rsidRDefault="00FB7957" w:rsidP="00FB7957">
      <w:r>
        <w:separator/>
      </w:r>
    </w:p>
  </w:footnote>
  <w:footnote w:type="continuationSeparator" w:id="1">
    <w:p w:rsidR="00FB7957" w:rsidRDefault="00FB7957" w:rsidP="00FB79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DFB5031"/>
    <w:rsid w:val="000868AC"/>
    <w:rsid w:val="0060196D"/>
    <w:rsid w:val="00D671F1"/>
    <w:rsid w:val="00DD743B"/>
    <w:rsid w:val="00F120BE"/>
    <w:rsid w:val="00FB7957"/>
    <w:rsid w:val="067D2ACF"/>
    <w:rsid w:val="0ED40BA4"/>
    <w:rsid w:val="4D15079E"/>
    <w:rsid w:val="6DFB50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20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F120BE"/>
    <w:pPr>
      <w:tabs>
        <w:tab w:val="center" w:pos="4153"/>
        <w:tab w:val="right" w:pos="8306"/>
      </w:tabs>
      <w:snapToGrid w:val="0"/>
      <w:jc w:val="left"/>
    </w:pPr>
    <w:rPr>
      <w:sz w:val="18"/>
      <w:szCs w:val="18"/>
    </w:rPr>
  </w:style>
  <w:style w:type="paragraph" w:styleId="a4">
    <w:name w:val="header"/>
    <w:basedOn w:val="a"/>
    <w:link w:val="Char0"/>
    <w:rsid w:val="00F120BE"/>
    <w:pPr>
      <w:pBdr>
        <w:bottom w:val="single" w:sz="6" w:space="1" w:color="auto"/>
      </w:pBdr>
      <w:tabs>
        <w:tab w:val="center" w:pos="4153"/>
        <w:tab w:val="right" w:pos="8306"/>
      </w:tabs>
      <w:snapToGrid w:val="0"/>
      <w:jc w:val="center"/>
    </w:pPr>
    <w:rPr>
      <w:sz w:val="18"/>
      <w:szCs w:val="18"/>
    </w:rPr>
  </w:style>
  <w:style w:type="paragraph" w:styleId="a5">
    <w:name w:val="Title"/>
    <w:basedOn w:val="a"/>
    <w:next w:val="a"/>
    <w:qFormat/>
    <w:rsid w:val="00F120BE"/>
    <w:pPr>
      <w:spacing w:before="240" w:after="60"/>
      <w:jc w:val="center"/>
      <w:outlineLvl w:val="0"/>
    </w:pPr>
    <w:rPr>
      <w:rFonts w:ascii="Cambria" w:hAnsi="Cambria"/>
      <w:b/>
      <w:sz w:val="32"/>
    </w:rPr>
  </w:style>
  <w:style w:type="paragraph" w:customStyle="1" w:styleId="1">
    <w:name w:val="列出段落1"/>
    <w:basedOn w:val="a"/>
    <w:qFormat/>
    <w:rsid w:val="00F120BE"/>
    <w:pPr>
      <w:ind w:firstLineChars="200" w:firstLine="420"/>
    </w:pPr>
  </w:style>
  <w:style w:type="character" w:customStyle="1" w:styleId="Char0">
    <w:name w:val="页眉 Char"/>
    <w:basedOn w:val="a0"/>
    <w:link w:val="a4"/>
    <w:rsid w:val="00F120BE"/>
    <w:rPr>
      <w:kern w:val="2"/>
      <w:sz w:val="18"/>
      <w:szCs w:val="18"/>
    </w:rPr>
  </w:style>
  <w:style w:type="character" w:customStyle="1" w:styleId="Char">
    <w:name w:val="页脚 Char"/>
    <w:basedOn w:val="a0"/>
    <w:link w:val="a3"/>
    <w:rsid w:val="00F120B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1089</Words>
  <Characters>653</Characters>
  <Application>Microsoft Office Word</Application>
  <DocSecurity>0</DocSecurity>
  <Lines>5</Lines>
  <Paragraphs>3</Paragraphs>
  <ScaleCrop>false</ScaleCrop>
  <Company/>
  <LinksUpToDate>false</LinksUpToDate>
  <CharactersWithSpaces>1739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dcterms:created xsi:type="dcterms:W3CDTF">2021-09-07T02:26:00Z</dcterms:created>
  <dcterms:modified xsi:type="dcterms:W3CDTF">2021-12-25T01:39:00Z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