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根据招投标相关法律法规及招标文件规定，2021年1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月电气备件采购项目评标工作已经结束，本项目采用经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评审的最低价中标法，现将评标相关信息予以公示。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项目名称：2021年1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月电气备件采购项目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contextualSpacing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ascii="仿宋" w:hAnsi="仿宋" w:eastAsia="仿宋"/>
          <w:sz w:val="28"/>
          <w:szCs w:val="28"/>
        </w:rPr>
        <w:t>HGZB21</w:t>
      </w:r>
      <w:r>
        <w:rPr>
          <w:rFonts w:hint="default" w:ascii="仿宋" w:hAnsi="仿宋" w:eastAsia="仿宋"/>
          <w:sz w:val="28"/>
          <w:szCs w:val="28"/>
          <w:lang w:val="en-US"/>
        </w:rPr>
        <w:t>624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经评委会评定以下单位为中标候选人及中标金额（人民币含税价，税率13%） </w:t>
      </w:r>
    </w:p>
    <w:p>
      <w:pPr>
        <w:widowControl/>
        <w:spacing w:line="360" w:lineRule="auto"/>
        <w:ind w:firstLine="700" w:firstLineChars="2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长沙文诚电气设备有限公司               </w:t>
      </w:r>
      <w:r>
        <w:rPr>
          <w:rFonts w:hint="default" w:ascii="仿宋" w:hAnsi="仿宋" w:eastAsia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default" w:ascii="仿宋" w:hAnsi="仿宋" w:eastAsia="仿宋"/>
          <w:sz w:val="28"/>
          <w:szCs w:val="28"/>
          <w:lang w:val="en-US"/>
        </w:rPr>
        <w:t>1350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上海奥菩电子科技发展有限公司             中标金额为33640元</w:t>
      </w:r>
    </w:p>
    <w:p>
      <w:pPr>
        <w:widowControl/>
        <w:spacing w:line="360" w:lineRule="auto"/>
        <w:ind w:firstLine="560" w:firstLineChars="200"/>
        <w:contextualSpacing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default" w:ascii="仿宋" w:hAnsi="仿宋" w:eastAsia="仿宋"/>
          <w:sz w:val="28"/>
          <w:szCs w:val="28"/>
          <w:lang w:val="en-US"/>
        </w:rPr>
        <w:t xml:space="preserve"> 衡阳市泓利机电工贸有限公司               </w:t>
      </w:r>
      <w:r>
        <w:rPr>
          <w:rFonts w:hint="eastAsia" w:ascii="仿宋" w:hAnsi="仿宋" w:eastAsia="仿宋"/>
          <w:sz w:val="28"/>
          <w:szCs w:val="28"/>
        </w:rPr>
        <w:t>中标金额为2086元</w:t>
      </w:r>
    </w:p>
    <w:p>
      <w:pPr>
        <w:widowControl/>
        <w:spacing w:line="360" w:lineRule="auto"/>
        <w:ind w:firstLine="700" w:firstLineChars="250"/>
        <w:contextualSpacing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default" w:ascii="仿宋" w:hAnsi="仿宋" w:eastAsia="仿宋"/>
          <w:sz w:val="28"/>
          <w:szCs w:val="28"/>
          <w:lang w:val="en-US"/>
        </w:rPr>
        <w:t xml:space="preserve">衡阳市宏和特种机电有限公司               </w:t>
      </w:r>
      <w:r>
        <w:rPr>
          <w:rFonts w:hint="eastAsia" w:ascii="仿宋" w:hAnsi="仿宋" w:eastAsia="仿宋"/>
          <w:sz w:val="28"/>
          <w:szCs w:val="28"/>
        </w:rPr>
        <w:t>中标金额为128700元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2021年</w:t>
      </w:r>
      <w:r>
        <w:rPr>
          <w:rFonts w:hint="default" w:ascii="仿宋" w:hAnsi="仿宋" w:eastAsia="仿宋"/>
          <w:sz w:val="28"/>
          <w:szCs w:val="28"/>
          <w:lang w:val="en-US"/>
        </w:rPr>
        <w:t>1</w:t>
      </w:r>
      <w:r>
        <w:rPr>
          <w:rFonts w:hint="eastAsia" w:ascii="仿宋" w:hAnsi="仿宋" w:eastAsia="仿宋"/>
          <w:sz w:val="28"/>
          <w:szCs w:val="28"/>
        </w:rPr>
        <w:t>月3日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E62E25"/>
    <w:multiLevelType w:val="singleLevel"/>
    <w:tmpl w:val="8EE62E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56996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531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301B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ADE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3BFD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965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3D7A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0AD4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657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114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5DF0006"/>
    <w:rsid w:val="0CD05ED7"/>
    <w:rsid w:val="12BF6B65"/>
    <w:rsid w:val="1441159B"/>
    <w:rsid w:val="30B5736D"/>
    <w:rsid w:val="34134919"/>
    <w:rsid w:val="36C43945"/>
    <w:rsid w:val="40541AD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347</Words>
  <Characters>194</Characters>
  <Lines>1</Lines>
  <Paragraphs>1</Paragraphs>
  <TotalTime>1</TotalTime>
  <ScaleCrop>false</ScaleCrop>
  <LinksUpToDate>false</LinksUpToDate>
  <CharactersWithSpaces>540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2022-01-03T15:50:44Z</dcterms:modified>
  <dc:title>第二章  投标人须知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