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宋体"/>
          <w:szCs w:val="32"/>
        </w:rPr>
      </w:pPr>
      <w:bookmarkStart w:id="0" w:name="_Toc78444326"/>
      <w:r>
        <w:rPr>
          <w:rFonts w:hint="eastAsia" w:ascii="宋体" w:hAnsi="宋体"/>
          <w:szCs w:val="32"/>
        </w:rPr>
        <w:t>招标公告</w:t>
      </w:r>
      <w:bookmarkEnd w:id="0"/>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项目概况</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项目编号：HGCGD22005</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月五金类采购项目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业绩要求：标的物同类产品近一年（</w:t>
      </w:r>
      <w:r>
        <w:rPr>
          <w:rFonts w:ascii="宋体" w:hAnsi="宋体"/>
          <w:sz w:val="28"/>
          <w:szCs w:val="28"/>
        </w:rPr>
        <w:t>2020</w:t>
      </w:r>
      <w:r>
        <w:rPr>
          <w:rFonts w:hint="eastAsia" w:ascii="宋体" w:hAnsi="宋体"/>
          <w:sz w:val="28"/>
          <w:szCs w:val="28"/>
        </w:rPr>
        <w:t>年</w:t>
      </w:r>
      <w:r>
        <w:rPr>
          <w:rFonts w:ascii="宋体" w:hAnsi="宋体"/>
          <w:sz w:val="28"/>
          <w:szCs w:val="28"/>
        </w:rPr>
        <w:t>1</w:t>
      </w:r>
      <w:r>
        <w:rPr>
          <w:rFonts w:hint="eastAsia" w:ascii="宋体" w:hAnsi="宋体"/>
          <w:sz w:val="28"/>
          <w:szCs w:val="28"/>
        </w:rPr>
        <w:t>月至</w:t>
      </w:r>
      <w:r>
        <w:rPr>
          <w:rFonts w:ascii="宋体" w:hAnsi="宋体"/>
          <w:sz w:val="28"/>
          <w:szCs w:val="28"/>
        </w:rPr>
        <w:t>2021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月）在华菱三钢有直接业绩；</w:t>
      </w:r>
      <w:r>
        <w:rPr>
          <w:rFonts w:ascii="宋体" w:hAnsi="宋体"/>
          <w:sz w:val="28"/>
          <w:szCs w:val="28"/>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请各投标人自行在衡阳华菱钢管有限公司网站（</w:t>
      </w:r>
      <w:r>
        <w:rPr>
          <w:rFonts w:ascii="宋体" w:hAnsi="宋体"/>
          <w:sz w:val="28"/>
          <w:szCs w:val="28"/>
        </w:rPr>
        <w:t>http://www.hysteeltube.com/zbgg</w:t>
      </w:r>
      <w:r>
        <w:rPr>
          <w:rFonts w:hint="eastAsia" w:ascii="宋体" w:hAnsi="宋体"/>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rPr>
        <w:t>请投标单位自行下载或查阅招标文件及相关资料等，恕不另行通知，如有遗</w:t>
      </w:r>
      <w:bookmarkStart w:id="3" w:name="_GoBack"/>
      <w:r>
        <w:rPr>
          <w:rFonts w:hint="eastAsia" w:ascii="宋体" w:hAnsi="宋体"/>
          <w:sz w:val="28"/>
          <w:szCs w:val="28"/>
          <w:highlight w:val="none"/>
        </w:rPr>
        <w:t>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招标文件售价</w:t>
      </w:r>
      <w:r>
        <w:rPr>
          <w:rFonts w:ascii="宋体" w:hAnsi="宋体"/>
          <w:sz w:val="28"/>
          <w:szCs w:val="28"/>
          <w:highlight w:val="none"/>
        </w:rPr>
        <w:t>100</w:t>
      </w:r>
      <w:r>
        <w:rPr>
          <w:rFonts w:hint="eastAsia" w:ascii="宋体" w:hAnsi="宋体"/>
          <w:sz w:val="28"/>
          <w:szCs w:val="28"/>
          <w:highlight w:val="none"/>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投标保证金金额：</w:t>
      </w:r>
      <w:r>
        <w:rPr>
          <w:rFonts w:hint="eastAsia" w:ascii="宋体" w:hAnsi="宋体"/>
          <w:sz w:val="28"/>
          <w:szCs w:val="28"/>
          <w:highlight w:val="none"/>
          <w:u w:val="single"/>
          <w:lang w:val="en-US" w:eastAsia="zh-CN"/>
        </w:rPr>
        <w:t>5</w:t>
      </w:r>
      <w:r>
        <w:rPr>
          <w:rFonts w:ascii="宋体"/>
          <w:sz w:val="28"/>
          <w:szCs w:val="28"/>
          <w:highlight w:val="none"/>
          <w:u w:val="single"/>
        </w:rPr>
        <w:t>000</w:t>
      </w:r>
      <w:r>
        <w:rPr>
          <w:rFonts w:hint="eastAsia" w:ascii="宋体" w:hAnsi="宋体"/>
          <w:sz w:val="28"/>
          <w:szCs w:val="28"/>
          <w:highlight w:val="none"/>
        </w:rPr>
        <w:t>元人民币。</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开户行：工行衡阳银雁支行</w:t>
      </w:r>
      <w:r>
        <w:rPr>
          <w:rFonts w:ascii="宋体" w:hAnsi="宋体"/>
          <w:sz w:val="28"/>
          <w:szCs w:val="28"/>
          <w:highlight w:val="none"/>
        </w:rPr>
        <w:t xml:space="preserve">    </w:t>
      </w:r>
    </w:p>
    <w:p>
      <w:pPr>
        <w:adjustRightInd w:val="0"/>
        <w:snapToGrid w:val="0"/>
        <w:spacing w:line="360" w:lineRule="exact"/>
        <w:ind w:left="850" w:leftChars="405"/>
        <w:contextualSpacing/>
        <w:rPr>
          <w:rFonts w:ascii="宋体"/>
          <w:sz w:val="28"/>
          <w:szCs w:val="28"/>
          <w:highlight w:val="none"/>
        </w:rPr>
      </w:pPr>
      <w:r>
        <w:rPr>
          <w:rFonts w:hint="eastAsia" w:ascii="宋体" w:hAnsi="宋体"/>
          <w:sz w:val="28"/>
          <w:szCs w:val="28"/>
          <w:highlight w:val="none"/>
        </w:rPr>
        <w:t>开户名：衡阳华菱连轧管有限公司</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帐</w:t>
      </w:r>
      <w:r>
        <w:rPr>
          <w:rFonts w:ascii="宋体" w:hAnsi="宋体"/>
          <w:sz w:val="28"/>
          <w:szCs w:val="28"/>
          <w:highlight w:val="none"/>
        </w:rPr>
        <w:t xml:space="preserve">  </w:t>
      </w:r>
      <w:r>
        <w:rPr>
          <w:rFonts w:hint="eastAsia" w:ascii="宋体" w:hAnsi="宋体"/>
          <w:sz w:val="28"/>
          <w:szCs w:val="28"/>
          <w:highlight w:val="none"/>
        </w:rPr>
        <w:t>号：</w:t>
      </w:r>
      <w:r>
        <w:rPr>
          <w:rFonts w:ascii="宋体" w:hAnsi="宋体"/>
          <w:sz w:val="28"/>
          <w:szCs w:val="28"/>
          <w:highlight w:val="none"/>
        </w:rPr>
        <w:t>1905022319020105051</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投标和开标</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投标文件递交截止时间及开标时间：</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24</w:t>
      </w:r>
      <w:r>
        <w:rPr>
          <w:rFonts w:hint="eastAsia" w:ascii="宋体" w:hAnsi="宋体"/>
          <w:b/>
          <w:sz w:val="28"/>
          <w:szCs w:val="28"/>
          <w:highlight w:val="none"/>
          <w:u w:val="single"/>
        </w:rPr>
        <w:t>日</w:t>
      </w:r>
      <w:r>
        <w:rPr>
          <w:rFonts w:hint="eastAsia" w:ascii="宋体" w:hAnsi="宋体"/>
          <w:b/>
          <w:sz w:val="28"/>
          <w:szCs w:val="28"/>
          <w:highlight w:val="none"/>
          <w:u w:val="single"/>
          <w:lang w:val="en-US" w:eastAsia="zh-CN"/>
        </w:rPr>
        <w:t>下</w:t>
      </w:r>
      <w:r>
        <w:rPr>
          <w:rFonts w:hint="eastAsia" w:ascii="宋体" w:hAnsi="宋体"/>
          <w:b/>
          <w:sz w:val="28"/>
          <w:szCs w:val="28"/>
          <w:highlight w:val="none"/>
          <w:u w:val="single"/>
        </w:rPr>
        <w:t>午</w:t>
      </w:r>
      <w:r>
        <w:rPr>
          <w:rFonts w:ascii="宋体" w:hAnsi="宋体"/>
          <w:b/>
          <w:sz w:val="28"/>
          <w:szCs w:val="28"/>
          <w:highlight w:val="none"/>
          <w:u w:val="single"/>
        </w:rPr>
        <w:t xml:space="preserve"> </w:t>
      </w:r>
      <w:r>
        <w:rPr>
          <w:rFonts w:hint="eastAsia" w:ascii="宋体" w:hAnsi="宋体"/>
          <w:b/>
          <w:sz w:val="28"/>
          <w:szCs w:val="28"/>
          <w:highlight w:val="none"/>
          <w:u w:val="single"/>
          <w:lang w:val="en-US" w:eastAsia="zh-CN"/>
        </w:rPr>
        <w:t>14</w:t>
      </w:r>
      <w:r>
        <w:rPr>
          <w:rFonts w:ascii="宋体" w:hAnsi="宋体"/>
          <w:b/>
          <w:sz w:val="28"/>
          <w:szCs w:val="28"/>
          <w:highlight w:val="none"/>
          <w:u w:val="single"/>
        </w:rPr>
        <w:t>:</w:t>
      </w:r>
      <w:r>
        <w:rPr>
          <w:rFonts w:hint="eastAsia" w:ascii="宋体" w:hAnsi="宋体"/>
          <w:b/>
          <w:sz w:val="28"/>
          <w:szCs w:val="28"/>
          <w:highlight w:val="none"/>
          <w:u w:val="single"/>
          <w:lang w:val="en-US" w:eastAsia="zh-CN"/>
        </w:rPr>
        <w:t>30</w:t>
      </w:r>
      <w:r>
        <w:rPr>
          <w:rFonts w:ascii="宋体" w:hAnsi="宋体"/>
          <w:b/>
          <w:sz w:val="28"/>
          <w:szCs w:val="28"/>
          <w:highlight w:val="none"/>
          <w:u w:val="single"/>
        </w:rPr>
        <w:t xml:space="preserve">  </w:t>
      </w:r>
      <w:r>
        <w:rPr>
          <w:rFonts w:ascii="宋体" w:hAnsi="宋体"/>
          <w:b/>
          <w:sz w:val="28"/>
          <w:szCs w:val="28"/>
          <w:highlight w:val="none"/>
        </w:rPr>
        <w:t>(</w:t>
      </w:r>
      <w:r>
        <w:rPr>
          <w:rFonts w:hint="eastAsia" w:ascii="宋体" w:hAnsi="宋体"/>
          <w:b/>
          <w:sz w:val="28"/>
          <w:szCs w:val="28"/>
          <w:highlight w:val="none"/>
        </w:rPr>
        <w:t>北京时间</w:t>
      </w:r>
      <w:r>
        <w:rPr>
          <w:rFonts w:ascii="宋体" w:hAnsi="宋体"/>
          <w:b/>
          <w:sz w:val="28"/>
          <w:szCs w:val="28"/>
          <w:highlight w:val="none"/>
        </w:rPr>
        <w:t>)</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投标文件递交及开标地点：衡阳华菱钢管有限公司西办公楼三楼开标</w:t>
      </w:r>
      <w:r>
        <w:rPr>
          <w:rFonts w:hint="eastAsia" w:ascii="宋体" w:hAnsi="宋体"/>
          <w:sz w:val="28"/>
          <w:szCs w:val="28"/>
          <w:highlight w:val="none"/>
          <w:lang w:val="en-US" w:eastAsia="zh-CN"/>
        </w:rPr>
        <w:t>一</w:t>
      </w:r>
      <w:r>
        <w:rPr>
          <w:rFonts w:hint="eastAsia" w:ascii="宋体" w:hAnsi="宋体"/>
          <w:sz w:val="28"/>
          <w:szCs w:val="28"/>
          <w:highlight w:val="none"/>
        </w:rPr>
        <w:t>室（采购部三楼）</w:t>
      </w:r>
      <w:r>
        <w:rPr>
          <w:rFonts w:ascii="宋体" w:hAnsi="宋体"/>
          <w:sz w:val="28"/>
          <w:szCs w:val="28"/>
          <w:highlight w:val="none"/>
        </w:rPr>
        <w:t xml:space="preserve">                  </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评标办法</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公告媒介</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本次招标公告在衡阳华菱钢管有限公司网站（</w:t>
      </w:r>
      <w:r>
        <w:rPr>
          <w:rFonts w:ascii="宋体" w:hAnsi="宋体"/>
          <w:sz w:val="28"/>
          <w:szCs w:val="28"/>
          <w:highlight w:val="none"/>
        </w:rPr>
        <w:t>http://www.hysteeltube.com/zbgg</w:t>
      </w:r>
      <w:r>
        <w:rPr>
          <w:rFonts w:hint="eastAsia" w:ascii="宋体" w:hAnsi="宋体"/>
          <w:sz w:val="28"/>
          <w:szCs w:val="28"/>
          <w:highlight w:val="none"/>
        </w:rPr>
        <w:t>）上发布。</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监督</w:t>
      </w:r>
    </w:p>
    <w:p>
      <w:pPr>
        <w:pStyle w:val="5"/>
        <w:numPr>
          <w:ilvl w:val="0"/>
          <w:numId w:val="1"/>
        </w:numPr>
        <w:snapToGrid w:val="0"/>
        <w:spacing w:line="400" w:lineRule="exact"/>
        <w:ind w:firstLineChars="0"/>
        <w:rPr>
          <w:rFonts w:ascii="宋体" w:hAnsi="宋体" w:cs="宋体"/>
          <w:kern w:val="0"/>
          <w:sz w:val="28"/>
          <w:szCs w:val="28"/>
          <w:highlight w:val="none"/>
        </w:rPr>
      </w:pPr>
      <w:r>
        <w:rPr>
          <w:rFonts w:hint="eastAsia" w:ascii="宋体" w:hAnsi="宋体"/>
          <w:sz w:val="28"/>
          <w:szCs w:val="28"/>
          <w:highlight w:val="none"/>
        </w:rPr>
        <w:t>本次招投标监督部门为衡阳华菱钢管有限公司</w:t>
      </w:r>
      <w:bookmarkStart w:id="1" w:name="_Toc303864862"/>
      <w:bookmarkStart w:id="2" w:name="_Toc300677994"/>
      <w:r>
        <w:rPr>
          <w:rFonts w:hint="eastAsia" w:ascii="宋体" w:hAnsi="宋体"/>
          <w:sz w:val="28"/>
          <w:szCs w:val="28"/>
          <w:highlight w:val="none"/>
        </w:rPr>
        <w:t>纪委，电话：</w:t>
      </w:r>
      <w:bookmarkEnd w:id="1"/>
      <w:bookmarkEnd w:id="2"/>
      <w:r>
        <w:rPr>
          <w:rFonts w:ascii="宋体" w:hAnsi="宋体" w:cs="宋体"/>
          <w:kern w:val="0"/>
          <w:sz w:val="28"/>
          <w:szCs w:val="28"/>
          <w:highlight w:val="none"/>
        </w:rPr>
        <w:t>0734-8872189</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其它</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联系方式：</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采购联系人：王先生</w:t>
      </w:r>
    </w:p>
    <w:p>
      <w:pPr>
        <w:snapToGrid w:val="0"/>
        <w:spacing w:line="400" w:lineRule="exact"/>
        <w:ind w:left="850" w:leftChars="405"/>
        <w:rPr>
          <w:rFonts w:ascii="宋体" w:hAns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8872016</w:t>
      </w:r>
      <w:r>
        <w:rPr>
          <w:rFonts w:hint="eastAsia" w:ascii="宋体" w:hAnsi="宋体"/>
          <w:sz w:val="28"/>
          <w:szCs w:val="28"/>
          <w:highlight w:val="none"/>
        </w:rPr>
        <w:t>（办）</w:t>
      </w:r>
      <w:r>
        <w:rPr>
          <w:rFonts w:ascii="宋体" w:hAnsi="宋体"/>
          <w:sz w:val="28"/>
          <w:szCs w:val="28"/>
          <w:highlight w:val="none"/>
        </w:rPr>
        <w:t xml:space="preserve">           </w:t>
      </w:r>
      <w:r>
        <w:rPr>
          <w:rFonts w:hint="eastAsia" w:ascii="宋体" w:hAnsi="宋体"/>
          <w:sz w:val="28"/>
          <w:szCs w:val="28"/>
          <w:highlight w:val="none"/>
        </w:rPr>
        <w:t>手机：</w:t>
      </w:r>
      <w:r>
        <w:rPr>
          <w:rFonts w:ascii="宋体" w:hAnsi="宋体"/>
          <w:sz w:val="28"/>
          <w:szCs w:val="28"/>
          <w:highlight w:val="none"/>
        </w:rPr>
        <w:t xml:space="preserve">15073433321         </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详细地址：衡阳华菱钢管有限公司采购部</w:t>
      </w:r>
    </w:p>
    <w:p>
      <w:pPr>
        <w:snapToGrid w:val="0"/>
        <w:spacing w:line="400" w:lineRule="exact"/>
        <w:ind w:left="850" w:leftChars="405"/>
        <w:rPr>
          <w:rFonts w:hint="eastAsia" w:ascii="宋体" w:hAnsi="宋体"/>
          <w:sz w:val="28"/>
          <w:szCs w:val="28"/>
          <w:highlight w:val="none"/>
        </w:rPr>
      </w:pPr>
      <w:r>
        <w:rPr>
          <w:rFonts w:hint="eastAsia" w:ascii="宋体" w:hAnsi="宋体"/>
          <w:sz w:val="28"/>
          <w:szCs w:val="28"/>
          <w:highlight w:val="none"/>
        </w:rPr>
        <w:t>招标联系人：</w:t>
      </w:r>
      <w:r>
        <w:rPr>
          <w:rFonts w:hint="eastAsia" w:ascii="宋体" w:hAnsi="宋体"/>
          <w:sz w:val="28"/>
          <w:szCs w:val="28"/>
          <w:highlight w:val="none"/>
          <w:lang w:val="en-US" w:eastAsia="zh-CN"/>
        </w:rPr>
        <w:t>肖先生</w:t>
      </w:r>
      <w:r>
        <w:rPr>
          <w:rFonts w:hint="eastAsia" w:ascii="宋体" w:hAnsi="宋体"/>
          <w:sz w:val="28"/>
          <w:szCs w:val="28"/>
          <w:highlight w:val="none"/>
        </w:rPr>
        <w:t xml:space="preserve"> </w:t>
      </w:r>
    </w:p>
    <w:p>
      <w:pPr>
        <w:snapToGrid w:val="0"/>
        <w:spacing w:line="400" w:lineRule="exact"/>
        <w:ind w:left="850" w:leftChars="405"/>
        <w:rPr>
          <w:rFonts w:hint="default" w:ascii="宋体" w:hAnsi="宋体"/>
          <w:sz w:val="28"/>
          <w:szCs w:val="28"/>
          <w:highlight w:val="none"/>
          <w:lang w:val="en-US" w:eastAsia="zh-CN"/>
        </w:rPr>
      </w:pPr>
      <w:r>
        <w:rPr>
          <w:rFonts w:hint="eastAsia" w:ascii="宋体" w:hAnsi="宋体"/>
          <w:sz w:val="28"/>
          <w:szCs w:val="28"/>
          <w:highlight w:val="none"/>
        </w:rPr>
        <w:t>电话：（0734）887</w:t>
      </w:r>
      <w:r>
        <w:rPr>
          <w:rFonts w:hint="eastAsia" w:ascii="宋体" w:hAnsi="宋体"/>
          <w:sz w:val="28"/>
          <w:szCs w:val="28"/>
          <w:highlight w:val="none"/>
          <w:lang w:val="en-US" w:eastAsia="zh-CN"/>
        </w:rPr>
        <w:t>3841</w:t>
      </w:r>
      <w:r>
        <w:rPr>
          <w:rFonts w:hint="eastAsia" w:ascii="宋体" w:hAnsi="宋体"/>
          <w:sz w:val="28"/>
          <w:szCs w:val="28"/>
          <w:highlight w:val="none"/>
        </w:rPr>
        <w:t>（办）           手机</w:t>
      </w:r>
      <w:r>
        <w:rPr>
          <w:rFonts w:hint="eastAsia" w:ascii="宋体" w:hAnsi="宋体"/>
          <w:sz w:val="28"/>
          <w:szCs w:val="28"/>
          <w:highlight w:val="none"/>
          <w:lang w:eastAsia="zh-CN"/>
        </w:rPr>
        <w:t>：</w:t>
      </w:r>
      <w:r>
        <w:rPr>
          <w:rFonts w:hint="eastAsia" w:ascii="宋体" w:hAnsi="宋体"/>
          <w:sz w:val="28"/>
          <w:szCs w:val="28"/>
          <w:highlight w:val="none"/>
          <w:lang w:val="en-US" w:eastAsia="zh-CN"/>
        </w:rPr>
        <w:t>15200700954</w:t>
      </w:r>
    </w:p>
    <w:p>
      <w:pPr>
        <w:snapToGrid w:val="0"/>
        <w:spacing w:line="400" w:lineRule="exact"/>
        <w:ind w:left="850" w:leftChars="405"/>
        <w:rPr>
          <w:rFonts w:hint="eastAsia" w:ascii="宋体" w:hAnsi="宋体"/>
          <w:sz w:val="28"/>
          <w:szCs w:val="28"/>
          <w:highlight w:val="none"/>
        </w:rPr>
      </w:pPr>
      <w:r>
        <w:rPr>
          <w:rFonts w:hint="eastAsia" w:ascii="宋体" w:hAnsi="宋体"/>
          <w:sz w:val="28"/>
          <w:szCs w:val="28"/>
          <w:highlight w:val="none"/>
        </w:rPr>
        <w:t>详细地址：衡阳华菱钢管有限公司企业管理和人力资源部/湖南衡阳钢管（集团）有限公司招标办</w:t>
      </w:r>
    </w:p>
    <w:p>
      <w:pPr>
        <w:rPr>
          <w:highlight w:val="none"/>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76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2022-01-18T09:27:36Z</dcterms:created>
  <dc:creator>admin</dc:creator>
  <cp:lastModifiedBy>admin</cp:lastModifiedBy>
  <dcterms:modified xsi:type="dcterms:W3CDTF">2022-01-18T09:28:12Z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