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CD5A77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DD28CE">
        <w:rPr>
          <w:rFonts w:ascii="仿宋" w:eastAsia="仿宋" w:hAnsi="仿宋" w:hint="eastAsia"/>
          <w:sz w:val="28"/>
          <w:szCs w:val="28"/>
        </w:rPr>
        <w:t>铁用优质生石灰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3C76BB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一、采购项目：2021年11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DD28CE">
        <w:rPr>
          <w:rFonts w:ascii="仿宋" w:eastAsia="仿宋" w:hAnsi="仿宋" w:hint="eastAsia"/>
          <w:sz w:val="28"/>
          <w:szCs w:val="28"/>
        </w:rPr>
        <w:t>炼铁用优质生石灰采购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C76BB">
        <w:rPr>
          <w:rFonts w:ascii="仿宋" w:eastAsia="仿宋" w:hAnsi="仿宋" w:hint="eastAsia"/>
          <w:sz w:val="28"/>
          <w:szCs w:val="28"/>
        </w:rPr>
        <w:t>519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1827DF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1827DF" w:rsidRPr="001827DF">
        <w:rPr>
          <w:rFonts w:ascii="仿宋" w:eastAsia="仿宋" w:hAnsi="仿宋" w:hint="eastAsia"/>
          <w:sz w:val="28"/>
          <w:szCs w:val="28"/>
        </w:rPr>
        <w:t>祁东县创鑫钙业科技有限公司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827DF">
        <w:rPr>
          <w:rFonts w:ascii="仿宋" w:eastAsia="仿宋" w:hAnsi="仿宋" w:hint="eastAsia"/>
          <w:sz w:val="28"/>
          <w:szCs w:val="28"/>
        </w:rPr>
        <w:t>1</w:t>
      </w:r>
      <w:r w:rsidR="003C76B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3C76B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D378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D378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D5A7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378F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A77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314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40</cp:revision>
  <cp:lastPrinted>2021-05-21T06:26:00Z</cp:lastPrinted>
  <dcterms:created xsi:type="dcterms:W3CDTF">2021-06-16T04:02:00Z</dcterms:created>
  <dcterms:modified xsi:type="dcterms:W3CDTF">2022-01-27T01:53:00Z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