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A5FAB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A5FAB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078BC" w:rsidRPr="003078BC">
        <w:rPr>
          <w:rFonts w:ascii="仿宋" w:eastAsia="仿宋" w:hAnsi="仿宋" w:hint="eastAsia"/>
          <w:sz w:val="28"/>
          <w:szCs w:val="28"/>
        </w:rPr>
        <w:t>2021年7-9月炼钢厂中间包覆盖剂(保温覆盖剂)（碳化稻壳型）采购项目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078BC" w:rsidRPr="003078BC">
        <w:rPr>
          <w:rFonts w:ascii="仿宋" w:eastAsia="仿宋" w:hAnsi="仿宋" w:hint="eastAsia"/>
          <w:sz w:val="28"/>
          <w:szCs w:val="28"/>
        </w:rPr>
        <w:t>2021年7-9月炼钢厂中间包覆盖剂(保温覆盖剂)（碳化稻壳型）采购项目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310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经评委会审核，</w:t>
      </w:r>
      <w:r w:rsidR="003078BC">
        <w:rPr>
          <w:rFonts w:ascii="仿宋" w:eastAsia="仿宋" w:hAnsi="仿宋" w:hint="eastAsia"/>
          <w:sz w:val="28"/>
          <w:szCs w:val="28"/>
        </w:rPr>
        <w:t>韶关</w:t>
      </w:r>
      <w:proofErr w:type="gramStart"/>
      <w:r w:rsidR="003078BC">
        <w:rPr>
          <w:rFonts w:ascii="仿宋" w:eastAsia="仿宋" w:hAnsi="仿宋" w:hint="eastAsia"/>
          <w:sz w:val="28"/>
          <w:szCs w:val="28"/>
        </w:rPr>
        <w:t>市艺炼冶金</w:t>
      </w:r>
      <w:proofErr w:type="gramEnd"/>
      <w:r w:rsidR="003078BC">
        <w:rPr>
          <w:rFonts w:ascii="仿宋" w:eastAsia="仿宋" w:hAnsi="仿宋" w:hint="eastAsia"/>
          <w:sz w:val="28"/>
          <w:szCs w:val="28"/>
        </w:rPr>
        <w:t>材料有限公司和安徽微能科创能源科技有限公司未通过资格评审，其余投标单位报价均未满足招标期望值，废标。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3078BC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31171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31171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A5FA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71C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5FAB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381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29</cp:revision>
  <cp:lastPrinted>2021-05-21T06:26:00Z</cp:lastPrinted>
  <dcterms:created xsi:type="dcterms:W3CDTF">2021-06-16T04:02:00Z</dcterms:created>
  <dcterms:modified xsi:type="dcterms:W3CDTF">2022-01-27T09:22:00Z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