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HGCGJ220</w:t>
      </w:r>
      <w:r>
        <w:rPr>
          <w:rFonts w:hint="eastAsia" w:ascii="仿宋" w:hAnsi="仿宋" w:eastAsia="仿宋"/>
          <w:sz w:val="28"/>
          <w:szCs w:val="28"/>
          <w:lang w:val="en-US" w:eastAsia="zh-CN"/>
        </w:rPr>
        <w:t>18</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项目名称：2022年5月非标备件采购项目</w:t>
      </w:r>
      <w:r>
        <w:rPr>
          <w:rFonts w:hint="eastAsia" w:ascii="仿宋" w:hAnsi="仿宋" w:eastAsia="仿宋"/>
          <w:sz w:val="28"/>
          <w:szCs w:val="28"/>
          <w:lang w:eastAsia="zh-CN"/>
        </w:rPr>
        <w:t>Ⅱ</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货物名称：非标备件一批，详见商务标附件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2.1   注册资金200万元及以上，成立时间一年及以上，具有独立法人资格并依法取得企业营业执照，</w:t>
      </w:r>
      <w:r>
        <w:rPr>
          <w:rFonts w:hint="eastAsia" w:ascii="仿宋" w:hAnsi="仿宋" w:eastAsia="仿宋"/>
          <w:bCs/>
          <w:sz w:val="28"/>
          <w:szCs w:val="28"/>
        </w:rPr>
        <w:t>营业执照处于有效期内</w:t>
      </w:r>
      <w:r>
        <w:rPr>
          <w:rFonts w:hint="eastAsia" w:ascii="仿宋" w:hAnsi="仿宋" w:eastAsia="仿宋" w:cs="仿宋"/>
          <w:color w:val="000000"/>
          <w:sz w:val="28"/>
          <w:szCs w:val="28"/>
        </w:rPr>
        <w:t>.</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2.2 营业执照中经营范围包含本次招标采购标的物的生产及销售。 </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2.3 信誉要求：具有良好的商业信誉。未被工商行政管理机关在全国企业信用信息公示系统中列入严重违法失信企业名单；</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2.4 业绩要求：标的物同类产品近一年在华菱三钢有直接业绩；(非衡钢业绩须提供合同复印件)。</w:t>
      </w:r>
    </w:p>
    <w:p>
      <w:pPr>
        <w:pStyle w:val="34"/>
        <w:rPr>
          <w:rFonts w:ascii="仿宋" w:hAnsi="仿宋" w:eastAsia="仿宋" w:cs="仿宋"/>
          <w:color w:val="000000"/>
          <w:sz w:val="28"/>
          <w:szCs w:val="28"/>
        </w:rPr>
      </w:pPr>
      <w:r>
        <w:rPr>
          <w:rFonts w:hint="eastAsia" w:ascii="仿宋" w:hAnsi="仿宋" w:eastAsia="仿宋" w:cs="仿宋"/>
          <w:color w:val="000000"/>
          <w:sz w:val="28"/>
          <w:szCs w:val="28"/>
        </w:rPr>
        <w:t>2.5 法律、行政法规规定的其他资格条件。</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2.6本项目不接受列入湖南华菱钢铁集团有限责任公司及其分（子）公司供应商黑名单，或衡阳华菱钢管（连轧管）有限公司供应商资格暂停、取消、淘汰期间的单位或个人投标。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1</w:t>
      </w:r>
      <w:r>
        <w:rPr>
          <w:rFonts w:hint="eastAsia" w:ascii="仿宋" w:hAnsi="仿宋" w:eastAsia="仿宋"/>
          <w:sz w:val="28"/>
          <w:szCs w:val="28"/>
          <w:u w:val="single"/>
          <w:lang w:val="en-US" w:eastAsia="zh-CN"/>
        </w:rPr>
        <w:t>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22</w:t>
      </w:r>
      <w:r>
        <w:rPr>
          <w:rFonts w:ascii="仿宋" w:hAnsi="仿宋" w:eastAsia="仿宋"/>
          <w:b/>
          <w:sz w:val="28"/>
          <w:szCs w:val="28"/>
        </w:rPr>
        <w:t>年</w:t>
      </w:r>
      <w:r>
        <w:rPr>
          <w:rFonts w:hint="eastAsia" w:ascii="仿宋" w:hAnsi="仿宋" w:eastAsia="仿宋"/>
          <w:b/>
          <w:sz w:val="28"/>
          <w:szCs w:val="28"/>
        </w:rPr>
        <w:t>5</w:t>
      </w:r>
      <w:r>
        <w:rPr>
          <w:rFonts w:ascii="仿宋" w:hAnsi="仿宋" w:eastAsia="仿宋"/>
          <w:b/>
          <w:sz w:val="28"/>
          <w:szCs w:val="28"/>
        </w:rPr>
        <w:t>月</w:t>
      </w:r>
      <w:r>
        <w:rPr>
          <w:rFonts w:hint="eastAsia" w:ascii="仿宋" w:hAnsi="仿宋" w:eastAsia="仿宋"/>
          <w:b/>
          <w:color w:val="FF0000"/>
          <w:sz w:val="28"/>
          <w:szCs w:val="28"/>
          <w:lang w:val="en-US" w:eastAsia="zh-CN"/>
        </w:rPr>
        <w:t>26</w:t>
      </w:r>
      <w:r>
        <w:rPr>
          <w:rFonts w:ascii="仿宋" w:hAnsi="仿宋" w:eastAsia="仿宋"/>
          <w:b/>
          <w:sz w:val="28"/>
          <w:szCs w:val="28"/>
        </w:rPr>
        <w:t>日</w:t>
      </w:r>
      <w:r>
        <w:rPr>
          <w:rFonts w:hint="eastAsia" w:ascii="仿宋" w:hAnsi="仿宋" w:eastAsia="仿宋"/>
          <w:b/>
          <w:sz w:val="28"/>
          <w:szCs w:val="28"/>
          <w:lang w:eastAsia="zh-CN"/>
        </w:rPr>
        <w:t>上</w:t>
      </w:r>
      <w:r>
        <w:rPr>
          <w:rFonts w:ascii="仿宋" w:hAnsi="仿宋" w:eastAsia="仿宋"/>
          <w:b/>
          <w:sz w:val="28"/>
          <w:szCs w:val="28"/>
        </w:rPr>
        <w:t>午</w:t>
      </w:r>
      <w:r>
        <w:rPr>
          <w:rFonts w:hint="eastAsia" w:ascii="仿宋" w:hAnsi="仿宋" w:eastAsia="仿宋"/>
          <w:b/>
          <w:sz w:val="28"/>
          <w:szCs w:val="28"/>
        </w:rPr>
        <w:t>1</w:t>
      </w:r>
      <w:r>
        <w:rPr>
          <w:rFonts w:hint="eastAsia" w:ascii="仿宋" w:hAnsi="仿宋" w:eastAsia="仿宋"/>
          <w:b/>
          <w:sz w:val="28"/>
          <w:szCs w:val="28"/>
          <w:lang w:val="en-US" w:eastAsia="zh-CN"/>
        </w:rPr>
        <w:t>0</w:t>
      </w:r>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w:t>
      </w:r>
      <w:bookmarkStart w:id="2" w:name="_GoBack"/>
      <w:bookmarkEnd w:id="2"/>
      <w:r>
        <w:rPr>
          <w:rFonts w:hint="eastAsia" w:ascii="仿宋" w:hAnsi="仿宋" w:eastAsia="仿宋"/>
          <w:sz w:val="28"/>
          <w:szCs w:val="28"/>
        </w:rPr>
        <w:t xml:space="preserve">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本项目采用综合评估法。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M2M3YmJjZWIzNDRlNjMwZGE4NzgxNzJmZGJlNDg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00ED"/>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6A2A"/>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1B0349C5"/>
    <w:rsid w:val="1C59023E"/>
    <w:rsid w:val="1F293FD6"/>
    <w:rsid w:val="20B826C3"/>
    <w:rsid w:val="282A79C9"/>
    <w:rsid w:val="2D803D48"/>
    <w:rsid w:val="2D9B4947"/>
    <w:rsid w:val="30B5736D"/>
    <w:rsid w:val="32FD2A44"/>
    <w:rsid w:val="34134919"/>
    <w:rsid w:val="36C43945"/>
    <w:rsid w:val="39D50A36"/>
    <w:rsid w:val="4CD76635"/>
    <w:rsid w:val="4DA94D20"/>
    <w:rsid w:val="4F337FA5"/>
    <w:rsid w:val="4F8C3D25"/>
    <w:rsid w:val="60DB5A77"/>
    <w:rsid w:val="6254705E"/>
    <w:rsid w:val="63FA0412"/>
    <w:rsid w:val="644A5B2B"/>
    <w:rsid w:val="69EC2213"/>
    <w:rsid w:val="71A419C3"/>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1042</Words>
  <Characters>1210</Characters>
  <Lines>2</Lines>
  <Paragraphs>2</Paragraphs>
  <TotalTime>0</TotalTime>
  <ScaleCrop>false</ScaleCrop>
  <LinksUpToDate>false</LinksUpToDate>
  <CharactersWithSpaces>1255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1</cp:lastModifiedBy>
  <cp:lastPrinted>2021-05-21T06:26:00Z</cp:lastPrinted>
  <dcterms:modified xsi:type="dcterms:W3CDTF">2022-05-20T03:48:30Z</dcterms:modified>
  <dc:title>第二章  投标人须知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32134CB6857C4F2C916241BE510C920F</vt:lpwstr>
  </property>
</Properties>
</file>