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根据招投标相关法律法规及招标文件规定，89厂厂房AB跨屋面维修工程    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一、项目名称：89厂厂房AB跨屋面维修工程    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>衡阳市瑞宏建筑工程有限公司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60B425E"/>
    <w:rsid w:val="472E5A46"/>
    <w:rsid w:val="4CD76635"/>
    <w:rsid w:val="4F8C3D25"/>
    <w:rsid w:val="53BD5D4E"/>
    <w:rsid w:val="76B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327</Characters>
  <Lines>1</Lines>
  <Paragraphs>1</Paragraphs>
  <TotalTime>754</TotalTime>
  <ScaleCrop>false</ScaleCrop>
  <LinksUpToDate>false</LinksUpToDate>
  <CharactersWithSpaces>400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2022-08-09T09:52:53Z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D6628D225B024EDD9DD3632CC5D5D3AC</vt:lpwstr>
  </property>
</Properties>
</file>