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8-9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石灰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石粉采购项目Ⅱ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开标结果公示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8-9</w:t>
      </w:r>
      <w:r>
        <w:rPr>
          <w:rFonts w:hint="eastAsia" w:ascii="仿宋" w:hAnsi="仿宋" w:eastAsia="仿宋"/>
          <w:sz w:val="28"/>
          <w:szCs w:val="28"/>
        </w:rPr>
        <w:t>月炼铁用</w:t>
      </w:r>
      <w:r>
        <w:rPr>
          <w:rFonts w:hint="eastAsia" w:ascii="仿宋" w:hAnsi="仿宋" w:eastAsia="仿宋"/>
          <w:sz w:val="28"/>
          <w:szCs w:val="28"/>
          <w:lang w:eastAsia="zh-CN"/>
        </w:rPr>
        <w:t>石灰</w:t>
      </w:r>
      <w:r>
        <w:rPr>
          <w:rFonts w:hint="eastAsia" w:ascii="仿宋" w:hAnsi="仿宋" w:eastAsia="仿宋"/>
          <w:sz w:val="28"/>
          <w:szCs w:val="28"/>
        </w:rPr>
        <w:t>石粉采购项目Ⅱ评标工作已经结束，本项目采用经评审的最低价中标法，现将评标相关信息予以公示。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8-9</w:t>
      </w:r>
      <w:r>
        <w:rPr>
          <w:rFonts w:hint="eastAsia" w:ascii="仿宋" w:hAnsi="仿宋" w:eastAsia="仿宋"/>
          <w:sz w:val="28"/>
          <w:szCs w:val="28"/>
        </w:rPr>
        <w:t>月炼铁用</w:t>
      </w:r>
      <w:r>
        <w:rPr>
          <w:rFonts w:hint="eastAsia" w:ascii="仿宋" w:hAnsi="仿宋" w:eastAsia="仿宋"/>
          <w:sz w:val="28"/>
          <w:szCs w:val="28"/>
          <w:lang w:eastAsia="zh-CN"/>
        </w:rPr>
        <w:t>石灰</w:t>
      </w:r>
      <w:r>
        <w:rPr>
          <w:rFonts w:hint="eastAsia" w:ascii="仿宋" w:hAnsi="仿宋" w:eastAsia="仿宋"/>
          <w:sz w:val="28"/>
          <w:szCs w:val="28"/>
        </w:rPr>
        <w:t>石粉采购项目Ⅱ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CGY22045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此次采购项目废标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4911CBA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423</Characters>
  <Lines>1</Lines>
  <Paragraphs>1</Paragraphs>
  <TotalTime>751</TotalTime>
  <ScaleCrop>false</ScaleCrop>
  <LinksUpToDate>false</LinksUpToDate>
  <CharactersWithSpaces>482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2022-08-15T07:31:23Z</dcterms:modified>
  <dc:title>第二章  投标人须知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2F7745E6098D41049EC3546E0E71FE09</vt:lpwstr>
  </property>
</Properties>
</file>