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12月</w:t>
      </w:r>
      <w:r>
        <w:rPr>
          <w:rFonts w:hint="eastAsia" w:ascii="仿宋" w:hAnsi="仿宋" w:eastAsia="仿宋"/>
          <w:sz w:val="28"/>
          <w:szCs w:val="28"/>
        </w:rPr>
        <w:t>炼钢厂无硅低碳覆盖剂采购项目评标工作已经结束，本项目采用经评审的最低价中标法，现将评标相关信息予以公示。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月炼钢厂无硅低碳覆盖剂采购项目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CGY22041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此次招标废标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220"/>
    <w:rsid w:val="002E5518"/>
    <w:rsid w:val="002F1168"/>
    <w:rsid w:val="002F30EA"/>
    <w:rsid w:val="002F3A64"/>
    <w:rsid w:val="002F3ED7"/>
    <w:rsid w:val="002F5952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8CC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2D7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761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98A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029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3935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63B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404</Characters>
  <Lines>1</Lines>
  <Paragraphs>1</Paragraphs>
  <TotalTime>798</TotalTime>
  <ScaleCrop>false</ScaleCrop>
  <LinksUpToDate>false</LinksUpToDate>
  <CharactersWithSpaces>463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2022-08-22T00:53:22Z</dcterms:modified>
  <dc:title>第二章  投标人须知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4463AA05AA0B47D6B3832A41611E2064</vt:lpwstr>
  </property>
</Properties>
</file>