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hint="default" w:ascii="仿宋" w:hAnsi="仿宋" w:eastAsia="仿宋"/>
          <w:sz w:val="28"/>
          <w:szCs w:val="28"/>
          <w:lang w:val="en-US"/>
        </w:rPr>
      </w:pPr>
      <w:r>
        <w:rPr>
          <w:rFonts w:hint="eastAsia" w:ascii="仿宋" w:hAnsi="仿宋" w:eastAsia="仿宋"/>
          <w:sz w:val="28"/>
          <w:szCs w:val="28"/>
        </w:rPr>
        <w:t>项目编号：HGJY-G20230</w:t>
      </w:r>
      <w:r>
        <w:rPr>
          <w:rFonts w:hint="eastAsia" w:ascii="仿宋" w:hAnsi="仿宋" w:eastAsia="仿宋"/>
          <w:sz w:val="28"/>
          <w:szCs w:val="28"/>
          <w:lang w:val="en-US" w:eastAsia="zh-CN"/>
        </w:rPr>
        <w:t>42</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项目名称：2023年5月份炼铁用优质生石灰招标采购项目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量：9000吨。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交付时间：2023年5月，根据炼铁厂储存罐生石灰库存情况安排送货。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为华菱湘钢、涟钢或其子公司生石灰</w:t>
      </w:r>
      <w:r>
        <w:rPr>
          <w:rFonts w:hint="eastAsia" w:ascii="仿宋" w:hAnsi="仿宋" w:eastAsia="仿宋"/>
          <w:sz w:val="28"/>
          <w:szCs w:val="28"/>
          <w:highlight w:val="yellow"/>
        </w:rPr>
        <w:t>直接或者间接</w:t>
      </w:r>
      <w:r>
        <w:rPr>
          <w:rFonts w:hint="eastAsia" w:ascii="仿宋" w:hAnsi="仿宋" w:eastAsia="仿宋"/>
          <w:sz w:val="28"/>
          <w:szCs w:val="28"/>
        </w:rPr>
        <w:t xml:space="preserve">合格供方（提供近两年的合同原件或仅限价格、金额覆盖的原件扫描件），注册资金不少于200万，成立时间一年及以上。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8</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bookmarkStart w:id="0" w:name="_GoBack"/>
      <w:r>
        <w:rPr>
          <w:rFonts w:hint="eastAsia" w:ascii="仿宋" w:hAnsi="仿宋" w:eastAsia="仿宋"/>
          <w:sz w:val="28"/>
          <w:szCs w:val="28"/>
        </w:rPr>
        <w:t>开户名：衡阳华菱连轧管有限公司</w:t>
      </w:r>
    </w:p>
    <w:bookmarkEnd w:id="0"/>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highlight w:val="none"/>
        </w:rPr>
      </w:pPr>
      <w:r>
        <w:rPr>
          <w:rFonts w:hint="eastAsia" w:ascii="仿宋" w:hAnsi="仿宋" w:eastAsia="仿宋"/>
          <w:b/>
          <w:bCs/>
          <w:sz w:val="28"/>
          <w:szCs w:val="28"/>
          <w:highlight w:val="none"/>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投标文件递交截止时间及开标时间：</w:t>
      </w:r>
      <w:r>
        <w:rPr>
          <w:rFonts w:hint="eastAsia" w:ascii="仿宋" w:hAnsi="仿宋" w:eastAsia="仿宋"/>
          <w:b/>
          <w:bCs/>
          <w:sz w:val="28"/>
          <w:szCs w:val="28"/>
          <w:highlight w:val="none"/>
          <w:u w:val="single"/>
        </w:rPr>
        <w:t xml:space="preserve">2023年 </w:t>
      </w:r>
      <w:r>
        <w:rPr>
          <w:rFonts w:hint="eastAsia" w:ascii="仿宋" w:hAnsi="仿宋" w:eastAsia="仿宋"/>
          <w:b/>
          <w:bCs/>
          <w:sz w:val="28"/>
          <w:szCs w:val="28"/>
          <w:highlight w:val="none"/>
          <w:u w:val="single"/>
          <w:lang w:val="en-US" w:eastAsia="zh-CN"/>
        </w:rPr>
        <w:t>4</w:t>
      </w:r>
      <w:r>
        <w:rPr>
          <w:rFonts w:hint="eastAsia" w:ascii="仿宋" w:hAnsi="仿宋" w:eastAsia="仿宋"/>
          <w:b/>
          <w:bCs/>
          <w:sz w:val="28"/>
          <w:szCs w:val="28"/>
          <w:highlight w:val="none"/>
          <w:u w:val="single"/>
        </w:rPr>
        <w:t xml:space="preserve"> 月2</w:t>
      </w:r>
      <w:r>
        <w:rPr>
          <w:rFonts w:hint="eastAsia" w:ascii="仿宋" w:hAnsi="仿宋" w:eastAsia="仿宋"/>
          <w:b/>
          <w:bCs/>
          <w:sz w:val="28"/>
          <w:szCs w:val="28"/>
          <w:highlight w:val="none"/>
          <w:u w:val="single"/>
          <w:lang w:val="en-US" w:eastAsia="zh-CN"/>
        </w:rPr>
        <w:t>6</w:t>
      </w:r>
      <w:r>
        <w:rPr>
          <w:rFonts w:hint="eastAsia" w:ascii="仿宋" w:hAnsi="仿宋" w:eastAsia="仿宋"/>
          <w:b/>
          <w:bCs/>
          <w:sz w:val="28"/>
          <w:szCs w:val="28"/>
          <w:highlight w:val="none"/>
          <w:u w:val="single"/>
        </w:rPr>
        <w:t xml:space="preserve"> 日</w:t>
      </w:r>
      <w:r>
        <w:rPr>
          <w:rFonts w:hint="eastAsia" w:ascii="仿宋" w:hAnsi="仿宋" w:eastAsia="仿宋"/>
          <w:b/>
          <w:bCs/>
          <w:sz w:val="28"/>
          <w:szCs w:val="28"/>
          <w:highlight w:val="none"/>
          <w:u w:val="single"/>
          <w:lang w:eastAsia="zh-CN"/>
        </w:rPr>
        <w:t>上</w:t>
      </w:r>
      <w:r>
        <w:rPr>
          <w:rFonts w:hint="eastAsia" w:ascii="仿宋" w:hAnsi="仿宋" w:eastAsia="仿宋"/>
          <w:b/>
          <w:bCs/>
          <w:sz w:val="28"/>
          <w:szCs w:val="28"/>
          <w:highlight w:val="none"/>
          <w:u w:val="single"/>
        </w:rPr>
        <w:t>午</w:t>
      </w:r>
      <w:r>
        <w:rPr>
          <w:rFonts w:hint="eastAsia" w:ascii="仿宋" w:hAnsi="仿宋" w:eastAsia="仿宋"/>
          <w:b/>
          <w:bCs/>
          <w:sz w:val="28"/>
          <w:szCs w:val="28"/>
          <w:highlight w:val="none"/>
          <w:u w:val="single"/>
          <w:lang w:val="en-US" w:eastAsia="zh-CN"/>
        </w:rPr>
        <w:t>9</w:t>
      </w:r>
      <w:r>
        <w:rPr>
          <w:rFonts w:hint="eastAsia" w:ascii="仿宋" w:hAnsi="仿宋" w:eastAsia="仿宋"/>
          <w:b/>
          <w:bCs/>
          <w:sz w:val="28"/>
          <w:szCs w:val="28"/>
          <w:highlight w:val="none"/>
          <w:u w:val="single"/>
        </w:rPr>
        <w:t>:30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highlight w:val="none"/>
        </w:rPr>
      </w:pPr>
      <w:r>
        <w:rPr>
          <w:rFonts w:hint="eastAsia" w:ascii="仿宋" w:hAnsi="仿宋" w:eastAsia="仿宋"/>
          <w:b/>
          <w:bCs/>
          <w:sz w:val="28"/>
          <w:szCs w:val="28"/>
          <w:highlight w:val="none"/>
        </w:rPr>
        <w:t>评标办法</w:t>
      </w:r>
    </w:p>
    <w:p>
      <w:pPr>
        <w:pStyle w:val="8"/>
        <w:adjustRightInd w:val="0"/>
        <w:snapToGrid w:val="0"/>
        <w:spacing w:line="360" w:lineRule="exact"/>
        <w:ind w:left="851" w:firstLine="0" w:firstLineChars="0"/>
        <w:contextualSpacing/>
        <w:rPr>
          <w:rFonts w:ascii="仿宋" w:hAnsi="仿宋" w:eastAsia="仿宋"/>
          <w:sz w:val="28"/>
          <w:szCs w:val="28"/>
          <w:highlight w:val="none"/>
        </w:rPr>
      </w:pPr>
      <w:r>
        <w:rPr>
          <w:rFonts w:hint="eastAsia" w:ascii="仿宋" w:hAnsi="仿宋" w:eastAsia="仿宋"/>
          <w:sz w:val="28"/>
          <w:szCs w:val="28"/>
          <w:highlight w:val="none"/>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highlight w:val="none"/>
        </w:rPr>
      </w:pPr>
      <w:r>
        <w:rPr>
          <w:rFonts w:hint="eastAsia" w:ascii="仿宋" w:hAnsi="仿宋" w:eastAsia="仿宋"/>
          <w:b/>
          <w:bCs/>
          <w:sz w:val="28"/>
          <w:szCs w:val="28"/>
          <w:highlight w:val="none"/>
        </w:rPr>
        <w:t>公告媒介</w:t>
      </w:r>
    </w:p>
    <w:p>
      <w:pPr>
        <w:pStyle w:val="8"/>
        <w:adjustRightInd w:val="0"/>
        <w:snapToGrid w:val="0"/>
        <w:spacing w:line="360" w:lineRule="exact"/>
        <w:ind w:left="851" w:firstLine="0" w:firstLineChars="0"/>
        <w:contextualSpacing/>
        <w:rPr>
          <w:rFonts w:ascii="仿宋" w:hAnsi="仿宋" w:eastAsia="仿宋"/>
          <w:sz w:val="28"/>
          <w:szCs w:val="28"/>
          <w:highlight w:val="none"/>
        </w:rPr>
      </w:pPr>
      <w:r>
        <w:rPr>
          <w:rFonts w:hint="eastAsia" w:ascii="仿宋" w:hAnsi="仿宋" w:eastAsia="仿宋"/>
          <w:sz w:val="28"/>
          <w:szCs w:val="28"/>
          <w:highlight w:val="none"/>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B7C4A"/>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319</Words>
  <Characters>1823</Characters>
  <Lines>15</Lines>
  <Paragraphs>4</Paragraphs>
  <TotalTime>3</TotalTime>
  <ScaleCrop>false</ScaleCrop>
  <LinksUpToDate>false</LinksUpToDate>
  <CharactersWithSpaces>2138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2023-04-18T00:18:00Z</dcterms:created>
  <dc:creator>未定义</dc:creator>
  <cp:lastModifiedBy>Administrator</cp:lastModifiedBy>
  <dcterms:modified xsi:type="dcterms:W3CDTF">2023-04-18T03:25:33Z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