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HGJY-G2023124</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sz w:val="28"/>
          <w:szCs w:val="28"/>
        </w:rPr>
        <w:t>202</w:t>
      </w:r>
      <w:r>
        <w:rPr>
          <w:rFonts w:hint="eastAsia" w:ascii="仿宋" w:hAnsi="仿宋" w:eastAsia="仿宋"/>
          <w:b/>
          <w:sz w:val="28"/>
          <w:szCs w:val="28"/>
          <w:lang w:val="en-US" w:eastAsia="zh-CN"/>
        </w:rPr>
        <w:t>3</w:t>
      </w:r>
      <w:r>
        <w:rPr>
          <w:rFonts w:hint="eastAsia" w:ascii="仿宋" w:hAnsi="仿宋" w:eastAsia="仿宋"/>
          <w:b/>
          <w:sz w:val="28"/>
          <w:szCs w:val="28"/>
        </w:rPr>
        <w:t>年</w:t>
      </w:r>
      <w:r>
        <w:rPr>
          <w:rFonts w:hint="eastAsia" w:ascii="仿宋" w:hAnsi="仿宋" w:eastAsia="仿宋"/>
          <w:b/>
          <w:sz w:val="28"/>
          <w:szCs w:val="28"/>
          <w:lang w:val="en-US" w:eastAsia="zh-CN"/>
        </w:rPr>
        <w:t>8-10</w:t>
      </w:r>
      <w:r>
        <w:rPr>
          <w:rFonts w:hint="eastAsia" w:ascii="仿宋" w:hAnsi="仿宋" w:eastAsia="仿宋"/>
          <w:b/>
          <w:sz w:val="28"/>
          <w:szCs w:val="28"/>
        </w:rPr>
        <w:t>月炼钢用焦炭粉</w:t>
      </w:r>
      <w:r>
        <w:rPr>
          <w:rFonts w:hint="eastAsia" w:asciiTheme="minorEastAsia" w:hAnsiTheme="minorEastAsia" w:eastAsiaTheme="minorEastAsia"/>
          <w:b/>
          <w:bCs/>
          <w:sz w:val="28"/>
          <w:szCs w:val="28"/>
        </w:rPr>
        <w:t>采购</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eastAsia="仿宋" w:asciiTheme="minorEastAsia" w:hAnsiTheme="minorEastAsia"/>
          <w:sz w:val="28"/>
          <w:szCs w:val="28"/>
        </w:rPr>
      </w:pPr>
      <w:r>
        <w:rPr>
          <w:rFonts w:hint="eastAsia" w:ascii="仿宋" w:hAnsi="仿宋" w:eastAsia="仿宋"/>
          <w:sz w:val="28"/>
          <w:szCs w:val="28"/>
        </w:rPr>
        <w:t>货物名称：焦炭粉</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rPr>
        <w:t>300</w:t>
      </w:r>
      <w:r>
        <w:rPr>
          <w:rFonts w:hint="eastAsia" w:ascii="仿宋" w:hAnsi="仿宋" w:eastAsia="仿宋"/>
          <w:sz w:val="28"/>
          <w:szCs w:val="28"/>
          <w:lang w:eastAsia="zh-CN"/>
        </w:rPr>
        <w:t>吨</w:t>
      </w:r>
      <w:r>
        <w:rPr>
          <w:rFonts w:hint="eastAsia" w:ascii="仿宋" w:hAnsi="仿宋" w:eastAsia="仿宋"/>
          <w:sz w:val="28"/>
          <w:szCs w:val="28"/>
        </w:rPr>
        <w:t>，</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8-10</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需方焦炭粉合格供方（已被需方列入黑名单或暂停供货资质供方不可参标,连续两次有退货记录或一季度内出现两次质量异议的供方不可参标）。                                                                                                                                                                                                                                                                  2.2  为华菱湘钢、涟钢焦炭粉合格供方（提供1份近两年的合同原件或仅限价格、金额覆盖的原件扫描件）,且成立时间一年及以上，注册资本必须不少于200万元。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焦炭粉加工企业。具有该产品在钢铁企业的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20000</w:t>
      </w:r>
      <w:r>
        <w:rPr>
          <w:rFonts w:hint="eastAsia" w:ascii="仿宋" w:hAnsi="仿宋" w:eastAsia="仿宋"/>
          <w:sz w:val="28"/>
          <w:szCs w:val="28"/>
        </w:rPr>
        <w:t>元人民币。</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8</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10</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9:30</w:t>
      </w:r>
      <w:bookmarkStart w:id="1" w:name="_GoBack"/>
      <w:bookmarkEnd w:id="1"/>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w:t>
      </w:r>
    </w:p>
    <w:p>
      <w:pPr>
        <w:spacing w:line="440" w:lineRule="exact"/>
        <w:ind w:firstLine="840" w:firstLineChars="300"/>
      </w:pPr>
      <w:r>
        <w:rPr>
          <w:rFonts w:hint="eastAsia" w:ascii="仿宋" w:hAnsi="仿宋" w:eastAsia="仿宋"/>
          <w:sz w:val="28"/>
          <w:szCs w:val="28"/>
        </w:rPr>
        <w:t>地址：衡阳华菱钢管有限公司企业管理和人力资源部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ED40BA4"/>
    <w:rsid w:val="324064C2"/>
    <w:rsid w:val="3C650172"/>
    <w:rsid w:val="43C642CA"/>
    <w:rsid w:val="449227EF"/>
    <w:rsid w:val="474D0AFE"/>
    <w:rsid w:val="4D15079E"/>
    <w:rsid w:val="56796DE8"/>
    <w:rsid w:val="5ED00C74"/>
    <w:rsid w:val="6A6B3DCF"/>
    <w:rsid w:val="6DFB50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1079</Words>
  <Characters>656</Characters>
  <Lines>5</Lines>
  <Paragraphs>3</Paragraphs>
  <TotalTime>16</TotalTime>
  <ScaleCrop>false</ScaleCrop>
  <LinksUpToDate>false</LinksUpToDate>
  <CharactersWithSpaces>1732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2023-08-01T07:05:58Z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B44B89553412405BA2A56D8F682089C8_12</vt:lpwstr>
  </property>
</Properties>
</file>