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1405" w:leftChars="669" w:firstLine="2088" w:firstLineChars="650"/>
        <w:jc w:val="both"/>
        <w:rPr>
          <w:rFonts w:hint="eastAsia" w:ascii="仿宋" w:hAnsi="仿宋" w:eastAsia="仿宋" w:cs="仿宋"/>
          <w:szCs w:val="32"/>
        </w:rPr>
      </w:pPr>
      <w:r>
        <w:rPr>
          <w:rFonts w:hint="eastAsia" w:ascii="仿宋" w:hAnsi="仿宋" w:eastAsia="仿宋" w:cs="仿宋"/>
          <w:szCs w:val="32"/>
        </w:rPr>
        <w:t>招标公告</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项目编号：HGJY-G2023163</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项目名称：2023年</w:t>
      </w:r>
      <w:r>
        <w:rPr>
          <w:rFonts w:hint="eastAsia" w:ascii="仿宋" w:hAnsi="仿宋" w:eastAsia="仿宋" w:cs="仿宋"/>
          <w:sz w:val="28"/>
          <w:szCs w:val="28"/>
          <w:lang w:val="en-US" w:eastAsia="zh-CN"/>
        </w:rPr>
        <w:t>9</w:t>
      </w:r>
      <w:r>
        <w:rPr>
          <w:rFonts w:hint="eastAsia" w:ascii="仿宋" w:hAnsi="仿宋" w:eastAsia="仿宋" w:cs="仿宋"/>
          <w:sz w:val="28"/>
          <w:szCs w:val="28"/>
        </w:rPr>
        <w:t>月电动机招标采购项目</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5"/>
        <w:adjustRightInd w:val="0"/>
        <w:snapToGrid w:val="0"/>
        <w:spacing w:line="360" w:lineRule="exact"/>
        <w:ind w:firstLine="0" w:firstLineChars="0"/>
        <w:rPr>
          <w:rFonts w:hint="eastAsia" w:ascii="仿宋" w:hAnsi="仿宋" w:eastAsia="仿宋" w:cs="仿宋"/>
          <w:sz w:val="28"/>
          <w:szCs w:val="28"/>
        </w:rPr>
      </w:pPr>
    </w:p>
    <w:p>
      <w:pPr>
        <w:pStyle w:val="5"/>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具有独立法人资格并依法取得企业营业执照，营业执照处于有效期内，注册资金200万元及以上，成立时间一年及以上。 </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营业执照中经营范围包含本次招标采购标的物生产</w:t>
      </w:r>
      <w:r>
        <w:rPr>
          <w:rFonts w:hint="eastAsia" w:ascii="仿宋" w:hAnsi="仿宋" w:eastAsia="仿宋" w:cs="仿宋"/>
          <w:sz w:val="28"/>
          <w:szCs w:val="28"/>
          <w:lang w:val="en-US" w:eastAsia="zh-CN"/>
        </w:rPr>
        <w:t>或</w:t>
      </w:r>
      <w:r>
        <w:rPr>
          <w:rFonts w:hint="eastAsia" w:ascii="仿宋" w:hAnsi="仿宋" w:eastAsia="仿宋" w:cs="仿宋"/>
          <w:sz w:val="28"/>
          <w:szCs w:val="28"/>
        </w:rPr>
        <w:t>销售（以营业执照经营项目为准）。</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5"/>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招标文件售价100元人民币，扫码支付。</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rPr>
        <w:t>6000</w:t>
      </w:r>
      <w:r>
        <w:rPr>
          <w:rFonts w:hint="eastAsia" w:ascii="仿宋" w:hAnsi="仿宋" w:eastAsia="仿宋" w:cs="仿宋"/>
          <w:sz w:val="28"/>
          <w:szCs w:val="28"/>
        </w:rPr>
        <w:t>元人民币。</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w:t>
      </w:r>
      <w:r>
        <w:rPr>
          <w:rFonts w:hint="eastAsia" w:ascii="仿宋" w:hAnsi="仿宋" w:eastAsia="仿宋" w:cs="仿宋"/>
          <w:b/>
          <w:sz w:val="28"/>
          <w:szCs w:val="28"/>
          <w:u w:val="single"/>
          <w:lang w:val="en-US" w:eastAsia="zh-CN"/>
        </w:rPr>
        <w:t>3</w:t>
      </w:r>
      <w:r>
        <w:rPr>
          <w:rFonts w:hint="eastAsia" w:ascii="仿宋" w:hAnsi="仿宋" w:eastAsia="仿宋" w:cs="仿宋"/>
          <w:b/>
          <w:sz w:val="28"/>
          <w:szCs w:val="28"/>
          <w:u w:val="single"/>
        </w:rPr>
        <w:t>年</w:t>
      </w:r>
      <w:r>
        <w:rPr>
          <w:rFonts w:hint="eastAsia" w:ascii="仿宋" w:hAnsi="仿宋" w:eastAsia="仿宋" w:cs="仿宋"/>
          <w:b/>
          <w:sz w:val="28"/>
          <w:szCs w:val="28"/>
          <w:u w:val="single"/>
          <w:lang w:val="en-US" w:eastAsia="zh-CN"/>
        </w:rPr>
        <w:t>10</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11</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上</w:t>
      </w:r>
      <w:r>
        <w:rPr>
          <w:rFonts w:hint="eastAsia" w:ascii="仿宋" w:hAnsi="仿宋" w:eastAsia="仿宋" w:cs="仿宋"/>
          <w:b/>
          <w:sz w:val="28"/>
          <w:szCs w:val="28"/>
          <w:u w:val="single"/>
        </w:rPr>
        <w:t>午</w:t>
      </w:r>
      <w:r>
        <w:rPr>
          <w:rFonts w:hint="eastAsia" w:ascii="仿宋" w:hAnsi="仿宋" w:eastAsia="仿宋" w:cs="仿宋"/>
          <w:b/>
          <w:sz w:val="28"/>
          <w:szCs w:val="28"/>
          <w:u w:val="single"/>
          <w:lang w:val="en-US" w:eastAsia="zh-CN"/>
        </w:rPr>
        <w:t>9：30</w:t>
      </w:r>
      <w:r>
        <w:rPr>
          <w:rFonts w:hint="eastAsia" w:ascii="仿宋" w:hAnsi="仿宋" w:eastAsia="仿宋" w:cs="仿宋"/>
          <w:b/>
          <w:sz w:val="28"/>
          <w:szCs w:val="28"/>
          <w:u w:val="single"/>
        </w:rPr>
        <w:t xml:space="preserve">   </w:t>
      </w:r>
      <w:r>
        <w:rPr>
          <w:rFonts w:hint="eastAsia" w:ascii="仿宋" w:hAnsi="仿宋" w:eastAsia="仿宋" w:cs="仿宋"/>
          <w:b/>
          <w:sz w:val="28"/>
          <w:szCs w:val="28"/>
        </w:rPr>
        <w:t>(北京时间)</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5"/>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0677994"/>
      <w:bookmarkStart w:id="1" w:name="_Toc303864862"/>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采购联系人：王先生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电话：（0734）8872016（办）           手机：15073433321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肖</w:t>
      </w:r>
      <w:r>
        <w:rPr>
          <w:rFonts w:hint="eastAsia" w:ascii="仿宋" w:hAnsi="仿宋" w:eastAsia="仿宋" w:cs="仿宋"/>
          <w:sz w:val="28"/>
          <w:szCs w:val="28"/>
        </w:rPr>
        <w:t>先生</w:t>
      </w:r>
    </w:p>
    <w:p>
      <w:pPr>
        <w:snapToGrid w:val="0"/>
        <w:spacing w:line="400" w:lineRule="exact"/>
        <w:ind w:left="850" w:leftChars="405"/>
        <w:rPr>
          <w:rFonts w:hint="eastAsia" w:ascii="仿宋" w:hAnsi="仿宋" w:eastAsia="仿宋" w:cs="仿宋"/>
          <w:sz w:val="28"/>
          <w:szCs w:val="28"/>
          <w:lang w:val="en-US" w:eastAsia="zh-CN"/>
        </w:rPr>
      </w:pPr>
      <w:r>
        <w:rPr>
          <w:rFonts w:hint="eastAsia" w:ascii="仿宋" w:hAnsi="仿宋" w:eastAsia="仿宋" w:cs="仿宋"/>
          <w:sz w:val="28"/>
          <w:szCs w:val="28"/>
        </w:rPr>
        <w:t>电话：（0734）887</w:t>
      </w:r>
      <w:r>
        <w:rPr>
          <w:rFonts w:hint="eastAsia" w:ascii="仿宋" w:hAnsi="仿宋" w:eastAsia="仿宋" w:cs="仿宋"/>
          <w:sz w:val="28"/>
          <w:szCs w:val="28"/>
          <w:lang w:val="en-US" w:eastAsia="zh-CN"/>
        </w:rPr>
        <w:t>3841</w:t>
      </w:r>
      <w:r>
        <w:rPr>
          <w:rFonts w:hint="eastAsia" w:ascii="仿宋" w:hAnsi="仿宋" w:eastAsia="仿宋" w:cs="仿宋"/>
          <w:sz w:val="28"/>
          <w:szCs w:val="28"/>
        </w:rPr>
        <w:t>（办）           手机：15</w:t>
      </w:r>
      <w:r>
        <w:rPr>
          <w:rFonts w:hint="eastAsia" w:ascii="仿宋" w:hAnsi="仿宋" w:eastAsia="仿宋" w:cs="仿宋"/>
          <w:sz w:val="28"/>
          <w:szCs w:val="28"/>
          <w:lang w:val="en-US" w:eastAsia="zh-CN"/>
        </w:rPr>
        <w:t>200700954</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w:t>
      </w:r>
      <w:r>
        <w:rPr>
          <w:rFonts w:hint="eastAsia" w:ascii="仿宋" w:hAnsi="仿宋" w:eastAsia="仿宋" w:cs="仿宋"/>
          <w:sz w:val="28"/>
          <w:szCs w:val="28"/>
        </w:rPr>
        <w:t>部/湖南衡阳钢管（集团）有限公司招标办</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33A372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99"/>
    <w:pPr>
      <w:spacing w:before="240" w:after="60"/>
      <w:jc w:val="center"/>
      <w:outlineLvl w:val="0"/>
    </w:pPr>
    <w:rPr>
      <w:rFonts w:ascii="Cambria" w:hAnsi="Cambria"/>
      <w:b/>
      <w:sz w:val="32"/>
    </w:rPr>
  </w:style>
  <w:style w:type="paragraph" w:styleId="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2023-09-27T00:14:24Z</dcterms:created>
  <dc:creator>Administrator</dc:creator>
  <cp:lastModifiedBy>肖圣朋</cp:lastModifiedBy>
  <dcterms:modified xsi:type="dcterms:W3CDTF">2023-09-27T00:14:53Z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540E7CC1489F49CB961A2E3DCA369559</vt:lpwstr>
  </property>
</Properties>
</file>