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ind w:left="1404"/>
        <w:jc w:val="both"/>
        <w:rPr>
          <w:rFonts w:hint="eastAsia" w:ascii="仿宋" w:hAnsi="仿宋" w:eastAsia="仿宋" w:cs="仿宋"/>
          <w:szCs w:val="32"/>
        </w:rPr>
      </w:pPr>
      <w:bookmarkStart w:id="0" w:name="_Toc526778066"/>
      <w:bookmarkStart w:id="1" w:name="_Toc61354154"/>
      <w:bookmarkStart w:id="2" w:name="_Toc526861349"/>
      <w:bookmarkStart w:id="3" w:name="_Toc526246862"/>
      <w:r>
        <w:rPr>
          <w:rFonts w:hint="eastAsia" w:ascii="仿宋" w:hAnsi="仿宋" w:eastAsia="仿宋" w:cs="仿宋"/>
          <w:szCs w:val="32"/>
        </w:rPr>
        <w:t>招标公告</w:t>
      </w:r>
      <w:bookmarkEnd w:id="0"/>
      <w:bookmarkEnd w:id="1"/>
      <w:bookmarkEnd w:id="2"/>
      <w:bookmarkEnd w:id="3"/>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项目编号：HGJY-G2023165</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项目名称：2023年</w:t>
      </w:r>
      <w:r>
        <w:rPr>
          <w:rFonts w:hint="eastAsia" w:ascii="仿宋" w:hAnsi="仿宋" w:eastAsia="仿宋" w:cs="仿宋"/>
          <w:sz w:val="28"/>
          <w:szCs w:val="28"/>
          <w:lang w:val="en-US" w:eastAsia="zh-CN"/>
        </w:rPr>
        <w:t>10</w:t>
      </w:r>
      <w:r>
        <w:rPr>
          <w:rFonts w:hint="eastAsia" w:ascii="仿宋" w:hAnsi="仿宋" w:eastAsia="仿宋" w:cs="仿宋"/>
          <w:sz w:val="28"/>
          <w:szCs w:val="28"/>
        </w:rPr>
        <w:t>月废旧物资让售项目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招标货物名称、数量、主要技术参数、交货时间具体详见让售清单：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让售清单：详见附件。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具有独立法人资格并依法取得企业营业执照，营业执照处于有效期内，营业执照中经营范围包含本次招标让售标的物。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w:t>
      </w:r>
      <w:r>
        <w:rPr>
          <w:rFonts w:hint="eastAsia" w:ascii="仿宋" w:hAnsi="仿宋" w:eastAsia="仿宋" w:cs="仿宋"/>
          <w:b/>
          <w:sz w:val="28"/>
          <w:szCs w:val="28"/>
          <w:u w:val="single"/>
          <w:lang w:val="en-US" w:eastAsia="zh-CN"/>
        </w:rPr>
        <w:t>10</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17</w:t>
      </w:r>
      <w:r>
        <w:rPr>
          <w:rFonts w:hint="eastAsia" w:ascii="仿宋" w:hAnsi="仿宋" w:eastAsia="仿宋" w:cs="仿宋"/>
          <w:b/>
          <w:sz w:val="28"/>
          <w:szCs w:val="28"/>
          <w:u w:val="single"/>
        </w:rPr>
        <w:t>日下午14:30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本项目采用经评审的标包最高价中标法。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0677994"/>
      <w:bookmarkStart w:id="5" w:name="_Toc303864862"/>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电话：（0734）8872579（办）           手机：</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6" w:name="_GoBack"/>
      <w:bookmarkEnd w:id="6"/>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6BE"/>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D8F"/>
    <w:rsid w:val="00435676"/>
    <w:rsid w:val="00436277"/>
    <w:rsid w:val="00436EF3"/>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04E1"/>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385"/>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115D"/>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3C0E"/>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CD05ED7"/>
    <w:rsid w:val="12BF6B65"/>
    <w:rsid w:val="1441159B"/>
    <w:rsid w:val="23F765E1"/>
    <w:rsid w:val="2F2351E8"/>
    <w:rsid w:val="30B5736D"/>
    <w:rsid w:val="33F64C00"/>
    <w:rsid w:val="3409632D"/>
    <w:rsid w:val="34134919"/>
    <w:rsid w:val="36C43945"/>
    <w:rsid w:val="4CD76635"/>
    <w:rsid w:val="4F8C3D25"/>
    <w:rsid w:val="60AA361B"/>
    <w:rsid w:val="695A5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44C07C-2DC6-42AE-BE2A-F392C6DB4AD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910</Words>
  <Characters>1049</Characters>
  <Lines>8</Lines>
  <Paragraphs>2</Paragraphs>
  <TotalTime>0</TotalTime>
  <ScaleCrop>false</ScaleCrop>
  <LinksUpToDate>false</LinksUpToDate>
  <CharactersWithSpaces>1104</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2023-10-10T03:22:51Z</dcterms:modified>
  <dc:title>第二章  投标人须知</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08FA4EA91FB54B218B0A7EE464D9745E</vt:lpwstr>
  </property>
</Properties>
</file>