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bookmarkStart w:id="0" w:name="_Toc25722"/>
      <w:r>
        <w:rPr>
          <w:rFonts w:hint="eastAsia" w:ascii="仿宋" w:hAnsi="仿宋" w:eastAsia="仿宋"/>
        </w:rPr>
        <w:t>招标公告</w:t>
      </w:r>
      <w:bookmarkEnd w:id="0"/>
    </w:p>
    <w:p>
      <w:pPr>
        <w:pStyle w:val="7"/>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项目编号：HGJY-G2023207</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b/>
          <w:sz w:val="28"/>
          <w:szCs w:val="28"/>
        </w:rPr>
        <w:t>202</w:t>
      </w:r>
      <w:r>
        <w:rPr>
          <w:rFonts w:hint="eastAsia" w:ascii="仿宋" w:hAnsi="仿宋" w:eastAsia="仿宋"/>
          <w:b/>
          <w:sz w:val="28"/>
          <w:szCs w:val="28"/>
          <w:lang w:val="en-US" w:eastAsia="zh-CN"/>
        </w:rPr>
        <w:t>4</w:t>
      </w:r>
      <w:r>
        <w:rPr>
          <w:rFonts w:hint="eastAsia" w:ascii="仿宋" w:hAnsi="仿宋" w:eastAsia="仿宋"/>
          <w:b/>
          <w:sz w:val="28"/>
          <w:szCs w:val="28"/>
        </w:rPr>
        <w:t>年</w:t>
      </w:r>
      <w:r>
        <w:rPr>
          <w:rFonts w:hint="eastAsia" w:ascii="仿宋" w:hAnsi="仿宋" w:eastAsia="仿宋"/>
          <w:b/>
          <w:sz w:val="28"/>
          <w:szCs w:val="28"/>
          <w:lang w:val="en-US" w:eastAsia="zh-CN"/>
        </w:rPr>
        <w:t>1-3</w:t>
      </w:r>
      <w:r>
        <w:rPr>
          <w:rFonts w:hint="eastAsia" w:ascii="仿宋" w:hAnsi="仿宋" w:eastAsia="仿宋"/>
          <w:b/>
          <w:sz w:val="28"/>
          <w:szCs w:val="28"/>
        </w:rPr>
        <w:t>月炼钢用焦炭粉</w:t>
      </w:r>
      <w:r>
        <w:rPr>
          <w:rFonts w:hint="eastAsia" w:asciiTheme="minorEastAsia" w:hAnsiTheme="minorEastAsia" w:eastAsiaTheme="minorEastAsia"/>
          <w:b/>
          <w:bCs/>
          <w:sz w:val="28"/>
          <w:szCs w:val="28"/>
        </w:rPr>
        <w:t>采购</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7"/>
        <w:adjustRightInd w:val="0"/>
        <w:snapToGrid w:val="0"/>
        <w:spacing w:line="360" w:lineRule="exact"/>
        <w:ind w:left="851" w:firstLine="0" w:firstLineChars="0"/>
        <w:rPr>
          <w:rFonts w:eastAsia="仿宋" w:asciiTheme="minorEastAsia" w:hAnsiTheme="minorEastAsia"/>
          <w:sz w:val="28"/>
          <w:szCs w:val="28"/>
        </w:rPr>
      </w:pPr>
      <w:r>
        <w:rPr>
          <w:rFonts w:hint="eastAsia" w:ascii="仿宋" w:hAnsi="仿宋" w:eastAsia="仿宋"/>
          <w:sz w:val="28"/>
          <w:szCs w:val="28"/>
        </w:rPr>
        <w:t>货物名称：焦炭粉</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eastAsia="zh-CN"/>
        </w:rPr>
        <w:t>约</w:t>
      </w:r>
      <w:r>
        <w:rPr>
          <w:rFonts w:hint="eastAsia" w:ascii="仿宋" w:hAnsi="仿宋" w:eastAsia="仿宋"/>
          <w:sz w:val="28"/>
          <w:szCs w:val="28"/>
          <w:lang w:val="en-US" w:eastAsia="zh-CN"/>
        </w:rPr>
        <w:t>36</w:t>
      </w:r>
      <w:r>
        <w:rPr>
          <w:rFonts w:hint="eastAsia" w:ascii="仿宋" w:hAnsi="仿宋" w:eastAsia="仿宋"/>
          <w:sz w:val="28"/>
          <w:szCs w:val="28"/>
        </w:rPr>
        <w:t>0</w:t>
      </w:r>
      <w:r>
        <w:rPr>
          <w:rFonts w:hint="eastAsia" w:ascii="仿宋" w:hAnsi="仿宋" w:eastAsia="仿宋"/>
          <w:sz w:val="28"/>
          <w:szCs w:val="28"/>
          <w:lang w:eastAsia="zh-CN"/>
        </w:rPr>
        <w:t>吨</w:t>
      </w:r>
      <w:r>
        <w:rPr>
          <w:rFonts w:hint="eastAsia" w:ascii="仿宋" w:hAnsi="仿宋" w:eastAsia="仿宋"/>
          <w:sz w:val="28"/>
          <w:szCs w:val="28"/>
        </w:rPr>
        <w:t>，</w:t>
      </w:r>
      <w:r>
        <w:rPr>
          <w:rFonts w:hint="eastAsia" w:ascii="仿宋" w:hAnsi="仿宋" w:eastAsia="仿宋"/>
          <w:sz w:val="28"/>
          <w:szCs w:val="28"/>
          <w:lang w:eastAsia="zh-CN"/>
        </w:rPr>
        <w:t>具体数量以每月炼钢厂计划为准，</w:t>
      </w:r>
      <w:r>
        <w:rPr>
          <w:rFonts w:hint="eastAsia" w:ascii="仿宋" w:hAnsi="仿宋" w:eastAsia="仿宋"/>
          <w:sz w:val="28"/>
          <w:szCs w:val="28"/>
        </w:rPr>
        <w:t>均衡到货。</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1-3</w:t>
      </w:r>
      <w:r>
        <w:rPr>
          <w:rFonts w:hint="eastAsia" w:ascii="仿宋" w:hAnsi="仿宋" w:eastAsia="仿宋"/>
          <w:sz w:val="28"/>
          <w:szCs w:val="28"/>
        </w:rPr>
        <w:t>月</w:t>
      </w:r>
    </w:p>
    <w:p>
      <w:pPr>
        <w:pStyle w:val="7"/>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7"/>
        <w:numPr>
          <w:ilvl w:val="0"/>
          <w:numId w:val="2"/>
        </w:numPr>
        <w:tabs>
          <w:tab w:val="left" w:pos="420"/>
          <w:tab w:val="left" w:pos="851"/>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需方焦炭粉合格供方（已被需方列入黑名单或暂停供货资质供方不可参标,连续两次有退货记录或一季度内出现两次质量异议的供方不可参标）。                                                                                                                                                                                                                                                                  2.2  为华菱湘钢、涟钢焦炭粉合格供方（提供1份近两年的合同原件或仅限价格、金额覆盖的原件扫描件）,且成立时间一年及以上，注册资本必须不少于200万元。 </w:t>
      </w:r>
    </w:p>
    <w:p>
      <w:pPr>
        <w:pStyle w:val="7"/>
        <w:tabs>
          <w:tab w:val="left" w:pos="420"/>
        </w:tabs>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 xml:space="preserve">2.3  为焦炭粉加工企业。具有该产品在钢铁企业的供货业绩（提供1份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bCs/>
          <w:sz w:val="28"/>
          <w:szCs w:val="28"/>
        </w:rPr>
        <w:t>招标文件获取</w:t>
      </w:r>
    </w:p>
    <w:p>
      <w:pPr>
        <w:pStyle w:val="7"/>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7"/>
        <w:numPr>
          <w:ilvl w:val="1"/>
          <w:numId w:val="3"/>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招标文件售价100元人民币，扫码支付。</w:t>
      </w:r>
    </w:p>
    <w:p>
      <w:pPr>
        <w:pStyle w:val="7"/>
        <w:numPr>
          <w:ilvl w:val="0"/>
          <w:numId w:val="3"/>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10</w:t>
      </w:r>
      <w:r>
        <w:rPr>
          <w:rFonts w:hint="eastAsia" w:ascii="仿宋" w:hAnsi="仿宋" w:eastAsia="仿宋"/>
          <w:sz w:val="28"/>
          <w:szCs w:val="28"/>
          <w:u w:val="single"/>
        </w:rPr>
        <w:t>000</w:t>
      </w:r>
      <w:r>
        <w:rPr>
          <w:rFonts w:hint="eastAsia" w:ascii="仿宋" w:hAnsi="仿宋" w:eastAsia="仿宋"/>
          <w:sz w:val="28"/>
          <w:szCs w:val="28"/>
        </w:rPr>
        <w:t>元人民币。</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7"/>
        <w:numPr>
          <w:ilvl w:val="1"/>
          <w:numId w:val="3"/>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7"/>
        <w:numPr>
          <w:ilvl w:val="0"/>
          <w:numId w:val="3"/>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12</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28</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上午</w:t>
      </w:r>
      <w:bookmarkStart w:id="1" w:name="_GoBack"/>
      <w:bookmarkEnd w:id="1"/>
      <w:r>
        <w:rPr>
          <w:rFonts w:hint="eastAsia" w:ascii="仿宋" w:hAnsi="仿宋" w:eastAsia="仿宋"/>
          <w:b/>
          <w:bCs/>
          <w:sz w:val="28"/>
          <w:szCs w:val="28"/>
          <w:lang w:val="en-US" w:eastAsia="zh-CN"/>
        </w:rPr>
        <w:t>10:00</w:t>
      </w:r>
      <w:r>
        <w:rPr>
          <w:rFonts w:hint="eastAsia" w:ascii="仿宋" w:hAnsi="仿宋" w:eastAsia="仿宋"/>
          <w:sz w:val="28"/>
          <w:szCs w:val="28"/>
        </w:rPr>
        <w:t xml:space="preserve">投标文件递交及开标地点：衡阳华菱钢管有限公司西办公楼三楼开标三室（采购部三楼）                  </w:t>
      </w:r>
    </w:p>
    <w:p>
      <w:pPr>
        <w:pStyle w:val="7"/>
        <w:numPr>
          <w:ilvl w:val="1"/>
          <w:numId w:val="3"/>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7"/>
        <w:numPr>
          <w:ilvl w:val="0"/>
          <w:numId w:val="3"/>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7"/>
        <w:numPr>
          <w:ilvl w:val="0"/>
          <w:numId w:val="3"/>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电话：（0734）8872579（办）</w:t>
      </w:r>
    </w:p>
    <w:p>
      <w:pPr>
        <w:spacing w:line="440" w:lineRule="exact"/>
        <w:ind w:firstLine="840" w:firstLineChars="300"/>
      </w:pPr>
      <w:r>
        <w:rPr>
          <w:rFonts w:hint="eastAsia" w:ascii="仿宋" w:hAnsi="仿宋" w:eastAsia="仿宋"/>
          <w:sz w:val="28"/>
          <w:szCs w:val="28"/>
        </w:rPr>
        <w:t>地址：衡阳华菱钢管有限公司企业管理和人力资源部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6DFB5031"/>
    <w:rsid w:val="000868AC"/>
    <w:rsid w:val="000D152F"/>
    <w:rsid w:val="00341D7C"/>
    <w:rsid w:val="00487E94"/>
    <w:rsid w:val="0060196D"/>
    <w:rsid w:val="0084363C"/>
    <w:rsid w:val="009C5F6A"/>
    <w:rsid w:val="00D671F1"/>
    <w:rsid w:val="00DD743B"/>
    <w:rsid w:val="00EE4B2B"/>
    <w:rsid w:val="00F120BE"/>
    <w:rsid w:val="00FB7957"/>
    <w:rsid w:val="067D2ACF"/>
    <w:rsid w:val="067E7B4D"/>
    <w:rsid w:val="0ED40BA4"/>
    <w:rsid w:val="324064C2"/>
    <w:rsid w:val="3C650172"/>
    <w:rsid w:val="43C642CA"/>
    <w:rsid w:val="449227EF"/>
    <w:rsid w:val="474D0AFE"/>
    <w:rsid w:val="4D15079E"/>
    <w:rsid w:val="56796DE8"/>
    <w:rsid w:val="65476BFB"/>
    <w:rsid w:val="670C68FC"/>
    <w:rsid w:val="6A6B3DCF"/>
    <w:rsid w:val="6DFB50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outlineLvl w:val="0"/>
    </w:pPr>
    <w:rPr>
      <w:rFonts w:ascii="Cambria" w:hAnsi="Cambria"/>
      <w:b/>
      <w:sz w:val="32"/>
    </w:rPr>
  </w:style>
  <w:style w:type="paragraph" w:customStyle="1" w:styleId="7">
    <w:name w:val="列出段落1"/>
    <w:basedOn w:val="1"/>
    <w:qFormat/>
    <w:uiPriority w:val="0"/>
    <w:pPr>
      <w:ind w:firstLine="420" w:firstLineChars="200"/>
    </w:p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1056</Words>
  <Characters>1208</Characters>
  <Lines>5</Lines>
  <Paragraphs>3</Paragraphs>
  <TotalTime>19</TotalTime>
  <ScaleCrop>false</ScaleCrop>
  <LinksUpToDate>false</LinksUpToDate>
  <CharactersWithSpaces>1684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2021-09-07T02:26:00Z</dcterms:created>
  <dc:creator>未定义</dc:creator>
  <cp:lastModifiedBy>Administrator</cp:lastModifiedBy>
  <dcterms:modified xsi:type="dcterms:W3CDTF">2023-12-22T09:30:03Z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2EEA73D231B242AEA6B5A9146D653585</vt:lpwstr>
  </property>
</Properties>
</file>