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Theme="minorEastAsia" w:hAnsiTheme="minorEastAsia" w:eastAsiaTheme="minorEastAsia"/>
          <w:szCs w:val="32"/>
        </w:rPr>
      </w:pPr>
      <w:bookmarkStart w:id="0" w:name="_Toc61354154"/>
      <w:bookmarkStart w:id="1" w:name="_Toc526246862"/>
      <w:bookmarkStart w:id="2" w:name="_Toc526861349"/>
      <w:bookmarkStart w:id="3" w:name="_Toc526778066"/>
      <w:r>
        <w:rPr>
          <w:rFonts w:hint="eastAsia" w:asciiTheme="minorEastAsia" w:hAnsiTheme="minorEastAsia" w:eastAsiaTheme="minorEastAsia"/>
          <w:szCs w:val="32"/>
        </w:rPr>
        <w:t xml:space="preserve">               </w:t>
      </w:r>
      <w:bookmarkEnd w:id="0"/>
      <w:bookmarkEnd w:id="1"/>
      <w:bookmarkEnd w:id="2"/>
      <w:bookmarkEnd w:id="3"/>
      <w:r>
        <w:rPr>
          <w:rFonts w:hint="eastAsia" w:asciiTheme="minorEastAsia" w:hAnsiTheme="minorEastAsia" w:eastAsiaTheme="minorEastAsia"/>
          <w:szCs w:val="32"/>
        </w:rPr>
        <w:t>招标公告</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项目概况</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w:t>
      </w:r>
      <w:r>
        <w:rPr>
          <w:rFonts w:asciiTheme="minorEastAsia" w:hAnsiTheme="minorEastAsia" w:eastAsiaTheme="minorEastAsia"/>
          <w:sz w:val="28"/>
          <w:szCs w:val="28"/>
        </w:rPr>
        <w:t>编号：</w:t>
      </w:r>
      <w:r>
        <w:rPr>
          <w:rFonts w:hint="eastAsia" w:asciiTheme="minorEastAsia" w:hAnsiTheme="minorEastAsia" w:eastAsiaTheme="minorEastAsia"/>
          <w:sz w:val="28"/>
          <w:szCs w:val="28"/>
        </w:rPr>
        <w:t>HGZB21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项目名称：202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月机械备件采购项目</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招标货物名称、数量、主要技术参数、交货时间具体详见采购清单：</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采购清单：详见附件。</w:t>
      </w:r>
    </w:p>
    <w:p>
      <w:pPr>
        <w:pStyle w:val="101"/>
        <w:adjustRightInd w:val="0"/>
        <w:snapToGrid w:val="0"/>
        <w:spacing w:line="360" w:lineRule="exact"/>
        <w:ind w:firstLine="0" w:firstLineChars="0"/>
        <w:rPr>
          <w:rFonts w:asciiTheme="minorEastAsia" w:hAnsiTheme="minorEastAsia" w:eastAsiaTheme="minorEastAsia"/>
          <w:sz w:val="28"/>
          <w:szCs w:val="28"/>
        </w:rPr>
      </w:pPr>
    </w:p>
    <w:p>
      <w:pPr>
        <w:pStyle w:val="101"/>
        <w:numPr>
          <w:ilvl w:val="0"/>
          <w:numId w:val="1"/>
        </w:numPr>
        <w:adjustRightInd w:val="0"/>
        <w:snapToGrid w:val="0"/>
        <w:spacing w:line="360" w:lineRule="exact"/>
        <w:ind w:left="2582" w:hanging="2582"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投标人资格要求</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注册资金200万元及以上，成立时间一年及以上，具有独立法人资格并依法取得企业营业执照.</w:t>
      </w:r>
      <w:r>
        <w:rPr>
          <w:rFonts w:asciiTheme="minorEastAsia" w:hAnsiTheme="minorEastAsia" w:eastAsiaTheme="minorEastAsia"/>
          <w:sz w:val="28"/>
          <w:szCs w:val="28"/>
        </w:rPr>
        <w:t xml:space="preserve">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信誉要求：</w:t>
      </w:r>
      <w:r>
        <w:rPr>
          <w:rFonts w:asciiTheme="minorEastAsia" w:hAnsiTheme="minorEastAsia" w:eastAsiaTheme="minorEastAsia"/>
          <w:sz w:val="28"/>
          <w:szCs w:val="28"/>
        </w:rPr>
        <w:t>具有良好的</w:t>
      </w:r>
      <w:r>
        <w:fldChar w:fldCharType="begin"/>
      </w:r>
      <w:r>
        <w:instrText xml:space="preserve"> HYPERLINK "https://wenwen.sogou.com/s/?w=%E5%95%86%E4%B8%9A%E4%BF%A1%E8%AA%89&amp;ch=ww.xqy.chain" \t "_blank" </w:instrText>
      </w:r>
      <w:r>
        <w:fldChar w:fldCharType="separate"/>
      </w:r>
      <w:r>
        <w:rPr>
          <w:rFonts w:asciiTheme="minorEastAsia" w:hAnsiTheme="minorEastAsia" w:eastAsiaTheme="minorEastAsia"/>
          <w:sz w:val="28"/>
          <w:szCs w:val="28"/>
        </w:rPr>
        <w:t>商业信誉</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法律、行政法规规定的其他资格条件</w:t>
      </w:r>
      <w:r>
        <w:rPr>
          <w:rFonts w:hint="eastAsia" w:asciiTheme="minorEastAsia" w:hAnsiTheme="minorEastAsia" w:eastAsiaTheme="minorEastAsia"/>
          <w:sz w:val="28"/>
          <w:szCs w:val="28"/>
        </w:rPr>
        <w:t>。</w:t>
      </w:r>
    </w:p>
    <w:p>
      <w:pPr>
        <w:pStyle w:val="101"/>
        <w:numPr>
          <w:ilvl w:val="0"/>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本项目不接受列入</w:t>
      </w:r>
      <w:r>
        <w:rPr>
          <w:rFonts w:asciiTheme="minorEastAsia" w:hAnsiTheme="minorEastAsia" w:eastAsiaTheme="minorEastAsia"/>
          <w:sz w:val="28"/>
          <w:szCs w:val="28"/>
        </w:rPr>
        <w:t>湖南华菱钢铁集团有限责任公司</w:t>
      </w:r>
      <w:r>
        <w:rPr>
          <w:rFonts w:hint="eastAsia" w:asciiTheme="minorEastAsia" w:hAnsiTheme="minorEastAsia" w:eastAsiaTheme="minorEastAsia"/>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招标文件获取</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请各投标人自行在衡阳华菱钢管有限公司网站（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招标文件售价</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投标保证金金额：</w:t>
      </w:r>
      <w:r>
        <w:rPr>
          <w:rFonts w:hint="eastAsia" w:asciiTheme="minorEastAsia" w:hAnsiTheme="minorEastAsia" w:eastAsiaTheme="minorEastAsia"/>
          <w:sz w:val="28"/>
          <w:szCs w:val="28"/>
          <w:u w:val="single"/>
          <w:lang w:val="en-US" w:eastAsia="zh-CN"/>
        </w:rPr>
        <w:t>10</w:t>
      </w:r>
      <w:r>
        <w:rPr>
          <w:rFonts w:hint="eastAsia" w:asciiTheme="minorEastAsia" w:hAnsiTheme="minorEastAsia" w:eastAsiaTheme="minorEastAsia"/>
          <w:sz w:val="28"/>
          <w:szCs w:val="28"/>
          <w:u w:val="single"/>
        </w:rPr>
        <w:t>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投标保证金缴纳方式：电汇、转账或投标单位在衡钢的应收款。</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 xml:space="preserve">工行衡阳银雁支行    </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帐  号：</w:t>
      </w:r>
      <w:r>
        <w:rPr>
          <w:rFonts w:hint="eastAsia" w:asciiTheme="minorEastAsia" w:hAnsiTheme="minorEastAsia" w:eastAsiaTheme="minorEastAsia"/>
          <w:sz w:val="28"/>
          <w:szCs w:val="28"/>
        </w:rPr>
        <w:t>1905022319020105051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投标和开标</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b/>
          <w:sz w:val="28"/>
          <w:szCs w:val="28"/>
          <w:u w:val="single"/>
        </w:rPr>
        <w:t>20</w:t>
      </w:r>
      <w:r>
        <w:rPr>
          <w:rFonts w:hint="eastAsia" w:asciiTheme="minorEastAsia" w:hAnsiTheme="minorEastAsia" w:eastAsiaTheme="minorEastAsia"/>
          <w:b/>
          <w:sz w:val="28"/>
          <w:szCs w:val="28"/>
          <w:u w:val="single"/>
        </w:rPr>
        <w:t>2</w:t>
      </w:r>
      <w:r>
        <w:rPr>
          <w:rFonts w:hint="eastAsia" w:asciiTheme="minorEastAsia" w:hAnsiTheme="minorEastAsia" w:eastAsiaTheme="minorEastAsia"/>
          <w:b/>
          <w:sz w:val="28"/>
          <w:szCs w:val="28"/>
          <w:u w:val="single"/>
          <w:lang w:val="en-US" w:eastAsia="zh-CN"/>
        </w:rPr>
        <w:t>4</w:t>
      </w:r>
      <w:r>
        <w:rPr>
          <w:rFonts w:asciiTheme="minorEastAsia" w:hAnsiTheme="minorEastAsia" w:eastAsiaTheme="minorEastAsia"/>
          <w:b/>
          <w:sz w:val="28"/>
          <w:szCs w:val="28"/>
          <w:u w:val="single"/>
        </w:rPr>
        <w:t>年</w:t>
      </w:r>
      <w:r>
        <w:rPr>
          <w:rFonts w:hint="eastAsia" w:asciiTheme="minorEastAsia" w:hAnsiTheme="minorEastAsia" w:eastAsiaTheme="minorEastAsia"/>
          <w:b/>
          <w:sz w:val="28"/>
          <w:szCs w:val="28"/>
          <w:u w:val="single"/>
          <w:lang w:val="en-US" w:eastAsia="zh-CN"/>
        </w:rPr>
        <w:t>5</w:t>
      </w:r>
      <w:r>
        <w:rPr>
          <w:rFonts w:asciiTheme="minorEastAsia" w:hAnsiTheme="minorEastAsia" w:eastAsiaTheme="minorEastAsia"/>
          <w:b/>
          <w:sz w:val="28"/>
          <w:szCs w:val="28"/>
          <w:u w:val="single"/>
        </w:rPr>
        <w:t>月</w:t>
      </w:r>
      <w:r>
        <w:rPr>
          <w:rFonts w:hint="eastAsia" w:asciiTheme="minorEastAsia" w:hAnsiTheme="minorEastAsia" w:eastAsiaTheme="minorEastAsia"/>
          <w:b/>
          <w:sz w:val="28"/>
          <w:szCs w:val="28"/>
          <w:u w:val="single"/>
        </w:rPr>
        <w:t xml:space="preserve">  </w:t>
      </w:r>
      <w:r>
        <w:rPr>
          <w:rFonts w:asciiTheme="minorEastAsia" w:hAnsiTheme="minorEastAsia" w:eastAsiaTheme="minorEastAsia"/>
          <w:b/>
          <w:sz w:val="28"/>
          <w:szCs w:val="28"/>
          <w:u w:val="single"/>
        </w:rPr>
        <w:t>日</w:t>
      </w:r>
      <w:r>
        <w:rPr>
          <w:rFonts w:hint="eastAsia" w:asciiTheme="minorEastAsia" w:hAnsiTheme="minorEastAsia" w:eastAsiaTheme="minorEastAsia"/>
          <w:b/>
          <w:sz w:val="28"/>
          <w:szCs w:val="28"/>
          <w:u w:val="single"/>
        </w:rPr>
        <w:t>下</w:t>
      </w:r>
      <w:r>
        <w:rPr>
          <w:rFonts w:asciiTheme="minorEastAsia" w:hAnsiTheme="minorEastAsia" w:eastAsiaTheme="minorEastAsia"/>
          <w:b/>
          <w:sz w:val="28"/>
          <w:szCs w:val="28"/>
          <w:u w:val="single"/>
        </w:rPr>
        <w:t>午</w:t>
      </w:r>
      <w:r>
        <w:rPr>
          <w:rFonts w:hint="eastAsia" w:asciiTheme="minorEastAsia" w:hAnsiTheme="minorEastAsia" w:eastAsiaTheme="minorEastAsia"/>
          <w:b/>
          <w:sz w:val="28"/>
          <w:szCs w:val="28"/>
          <w:u w:val="single"/>
        </w:rPr>
        <w:t>14</w:t>
      </w:r>
      <w:r>
        <w:rPr>
          <w:rFonts w:asciiTheme="minorEastAsia" w:hAnsiTheme="minorEastAsia" w:eastAsiaTheme="minorEastAsia"/>
          <w:b/>
          <w:sz w:val="28"/>
          <w:szCs w:val="28"/>
          <w:u w:val="single"/>
        </w:rPr>
        <w:t>:</w:t>
      </w:r>
      <w:r>
        <w:rPr>
          <w:rFonts w:hint="eastAsia" w:asciiTheme="minorEastAsia" w:hAnsiTheme="minorEastAsia" w:eastAsiaTheme="minorEastAsia"/>
          <w:b/>
          <w:sz w:val="28"/>
          <w:szCs w:val="28"/>
          <w:u w:val="single"/>
        </w:rPr>
        <w:t>30</w:t>
      </w:r>
      <w:r>
        <w:rPr>
          <w:rFonts w:hint="eastAsia" w:asciiTheme="minorEastAsia" w:hAnsiTheme="minorEastAsia" w:eastAsiaTheme="minorEastAsia"/>
          <w:b/>
          <w:sz w:val="28"/>
          <w:szCs w:val="28"/>
        </w:rPr>
        <w:t>(北京时间)</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投标文件递交及开标地点：衡阳</w:t>
      </w:r>
      <w:bookmarkStart w:id="6" w:name="_GoBack"/>
      <w:bookmarkEnd w:id="6"/>
      <w:r>
        <w:rPr>
          <w:rFonts w:hint="eastAsia" w:asciiTheme="minorEastAsia" w:hAnsiTheme="minorEastAsia" w:eastAsiaTheme="minorEastAsia"/>
          <w:sz w:val="28"/>
          <w:szCs w:val="28"/>
        </w:rPr>
        <w:t xml:space="preserve">华菱钢管有限公司西办公楼三楼开标二室（采购部三楼）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公告媒介</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本次招标公告在衡阳华菱钢管有限公司网站（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）上发布。</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监督</w:t>
      </w:r>
    </w:p>
    <w:p>
      <w:pPr>
        <w:pStyle w:val="101"/>
        <w:numPr>
          <w:ilvl w:val="0"/>
          <w:numId w:val="1"/>
        </w:numPr>
        <w:snapToGrid w:val="0"/>
        <w:spacing w:line="400" w:lineRule="exact"/>
        <w:ind w:firstLineChars="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本次招投标监督部门为衡阳华菱钢管有限公司</w:t>
      </w:r>
      <w:bookmarkStart w:id="4" w:name="_Toc300677994"/>
      <w:bookmarkStart w:id="5" w:name="_Toc303864862"/>
      <w:r>
        <w:rPr>
          <w:rFonts w:hint="eastAsia" w:asciiTheme="minorEastAsia" w:hAnsiTheme="minorEastAsia" w:eastAsiaTheme="minorEastAsia"/>
          <w:sz w:val="28"/>
          <w:szCs w:val="28"/>
        </w:rPr>
        <w:t>纪委，电话：</w:t>
      </w:r>
      <w:bookmarkEnd w:id="4"/>
      <w:bookmarkEnd w:id="5"/>
      <w:r>
        <w:rPr>
          <w:rFonts w:hint="eastAsia" w:cs="宋体" w:asciiTheme="minorEastAsia" w:hAnsiTheme="minorEastAsia" w:eastAsiaTheme="minorEastAsia"/>
          <w:kern w:val="0"/>
          <w:sz w:val="28"/>
          <w:szCs w:val="28"/>
        </w:rPr>
        <w:t>0734-8872189</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其它</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asciiTheme="minorEastAsia" w:hAnsiTheme="minorEastAsia" w:eastAsiaTheme="minorEastAsia"/>
          <w:b/>
          <w:sz w:val="28"/>
          <w:szCs w:val="28"/>
        </w:rPr>
        <w:t>联系方式：</w:t>
      </w:r>
    </w:p>
    <w:p>
      <w:pPr>
        <w:snapToGrid w:val="0"/>
        <w:spacing w:line="400" w:lineRule="exact"/>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采购</w:t>
      </w: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：赵先生</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w:t>
      </w:r>
      <w:r>
        <w:rPr>
          <w:rFonts w:hint="eastAsia" w:asciiTheme="minorEastAsia" w:hAnsiTheme="minorEastAsia" w:eastAsiaTheme="minorEastAsia"/>
          <w:sz w:val="28"/>
          <w:szCs w:val="28"/>
        </w:rPr>
        <w:t>8872016</w:t>
      </w:r>
      <w:r>
        <w:rPr>
          <w:rFonts w:asciiTheme="minorEastAsia" w:hAnsiTheme="minorEastAsia" w:eastAsiaTheme="minorEastAsia"/>
          <w:sz w:val="28"/>
          <w:szCs w:val="28"/>
        </w:rPr>
        <w:t xml:space="preserve">（办）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手机：</w:t>
      </w:r>
      <w:r>
        <w:rPr>
          <w:rFonts w:hint="eastAsia" w:asciiTheme="minorEastAsia" w:hAnsiTheme="minorEastAsia" w:eastAsiaTheme="minorEastAsia"/>
          <w:sz w:val="28"/>
          <w:szCs w:val="28"/>
        </w:rPr>
        <w:t>13875760711</w:t>
      </w:r>
      <w:r>
        <w:rPr>
          <w:rFonts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衡阳华菱钢管有限公司采购</w:t>
      </w:r>
      <w:r>
        <w:rPr>
          <w:rFonts w:asciiTheme="minorEastAsia" w:hAnsiTheme="minorEastAsia" w:eastAsiaTheme="minorEastAsia"/>
          <w:sz w:val="28"/>
          <w:szCs w:val="28"/>
        </w:rPr>
        <w:t>部</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招标联系人：</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电话：（0734）887</w:t>
      </w:r>
      <w:r>
        <w:rPr>
          <w:rFonts w:hint="eastAsia" w:asciiTheme="minorEastAsia" w:hAnsiTheme="minorEastAsia" w:eastAsiaTheme="minorEastAsia"/>
          <w:sz w:val="28"/>
          <w:szCs w:val="28"/>
        </w:rPr>
        <w:t>2579</w:t>
      </w:r>
      <w:r>
        <w:rPr>
          <w:rFonts w:asciiTheme="minorEastAsia" w:hAnsiTheme="minorEastAsia" w:eastAsiaTheme="minorEastAsia"/>
          <w:sz w:val="28"/>
          <w:szCs w:val="28"/>
        </w:rPr>
        <w:t>（办）           手机：</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衡阳华菱钢管有限公司企业管理和人力资源</w:t>
      </w:r>
      <w:r>
        <w:rPr>
          <w:rFonts w:asciiTheme="minorEastAsia" w:hAnsiTheme="minorEastAsia" w:eastAsiaTheme="minorEastAsia"/>
          <w:sz w:val="28"/>
          <w:szCs w:val="28"/>
        </w:rPr>
        <w:t>部</w:t>
      </w:r>
      <w:r>
        <w:rPr>
          <w:rFonts w:hint="eastAsia" w:asciiTheme="minorEastAsia" w:hAnsiTheme="minorEastAsia" w:eastAsiaTheme="minorEastAsia"/>
          <w:sz w:val="28"/>
          <w:szCs w:val="28"/>
        </w:rPr>
        <w:t>/湖南衡阳钢管（集团）有限公司招标办</w:t>
      </w:r>
    </w:p>
    <w:p>
      <w:pPr>
        <w:pStyle w:val="35"/>
        <w:ind w:left="1404"/>
        <w:jc w:val="both"/>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zMmQ0ZGNjMWY0MDI1ZWZkZDhkMzQyMmU1Y2M1ODk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8DC7D40"/>
    <w:rsid w:val="28205839"/>
    <w:rsid w:val="2D5639EE"/>
    <w:rsid w:val="2FD04375"/>
    <w:rsid w:val="30B5736D"/>
    <w:rsid w:val="317E5179"/>
    <w:rsid w:val="34134919"/>
    <w:rsid w:val="36C43945"/>
    <w:rsid w:val="4C9578AE"/>
    <w:rsid w:val="4CD76635"/>
    <w:rsid w:val="4F8C3D25"/>
    <w:rsid w:val="6A0D47D7"/>
    <w:rsid w:val="6A57286E"/>
    <w:rsid w:val="7B602A61"/>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727</TotalTime>
  <ScaleCrop>false</ScaleCrop>
  <LinksUpToDate>false</LinksUpToDate>
  <CharactersWithSpaces>1246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赵韵</cp:lastModifiedBy>
  <cp:lastPrinted>2021-05-21T06:26:00Z</cp:lastPrinted>
  <dcterms:modified xsi:type="dcterms:W3CDTF">2024-05-15T07:20:24Z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2DAB64084E834C3EBE3489ACB5737882_12</vt:lpwstr>
  </property>
</Properties>
</file>