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numPr>
          <w:numId w:val="0"/>
        </w:numPr>
        <w:ind w:leftChars="0"/>
        <w:jc w:val="center"/>
        <w:rPr>
          <w:rFonts w:hint="eastAsia" w:ascii="仿宋" w:hAnsi="仿宋" w:eastAsia="仿宋" w:cs="仿宋"/>
          <w:sz w:val="28"/>
          <w:szCs w:val="28"/>
        </w:rPr>
      </w:pPr>
      <w:bookmarkStart w:id="0" w:name="_Toc526778066"/>
      <w:bookmarkStart w:id="1" w:name="_Toc526861349"/>
      <w:bookmarkStart w:id="2" w:name="_Toc47453579"/>
      <w:bookmarkStart w:id="3" w:name="_Toc1625"/>
      <w:bookmarkStart w:id="4" w:name="_Toc526246862"/>
      <w:bookmarkStart w:id="5" w:name="_Toc1544805"/>
      <w:r>
        <w:rPr>
          <w:rFonts w:hint="eastAsia" w:ascii="仿宋" w:hAnsi="仿宋" w:eastAsia="仿宋" w:cs="仿宋"/>
          <w:sz w:val="28"/>
          <w:szCs w:val="28"/>
        </w:rPr>
        <w:t>招标公告</w:t>
      </w:r>
      <w:bookmarkEnd w:id="0"/>
      <w:bookmarkEnd w:id="1"/>
      <w:bookmarkEnd w:id="2"/>
      <w:bookmarkEnd w:id="3"/>
      <w:bookmarkEnd w:id="4"/>
      <w:bookmarkEnd w:id="5"/>
    </w:p>
    <w:p>
      <w:pPr>
        <w:pStyle w:val="6"/>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项目概况</w:t>
      </w:r>
    </w:p>
    <w:p>
      <w:pPr>
        <w:pStyle w:val="6"/>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 xml:space="preserve">项目编号：HG JS-G2024051 </w:t>
      </w:r>
    </w:p>
    <w:p>
      <w:pPr>
        <w:pStyle w:val="6"/>
        <w:numPr>
          <w:ilvl w:val="1"/>
          <w:numId w:val="1"/>
        </w:numPr>
        <w:adjustRightInd w:val="0"/>
        <w:snapToGrid w:val="0"/>
        <w:spacing w:line="360" w:lineRule="exact"/>
        <w:ind w:firstLineChars="0"/>
        <w:contextualSpacing/>
        <w:rPr>
          <w:rFonts w:hint="eastAsia" w:ascii="仿宋" w:hAnsi="仿宋" w:eastAsia="仿宋" w:cs="仿宋"/>
          <w:sz w:val="28"/>
          <w:szCs w:val="28"/>
          <w:lang w:eastAsia="zh-CN"/>
        </w:rPr>
      </w:pPr>
      <w:bookmarkStart w:id="8" w:name="_GoBack"/>
      <w:bookmarkEnd w:id="8"/>
      <w:r>
        <w:rPr>
          <w:rFonts w:hint="eastAsia" w:ascii="仿宋" w:hAnsi="仿宋" w:eastAsia="仿宋" w:cs="仿宋"/>
          <w:sz w:val="28"/>
          <w:szCs w:val="28"/>
        </w:rPr>
        <w:t>项目名称：</w:t>
      </w:r>
      <w:r>
        <w:rPr>
          <w:rFonts w:hint="eastAsia" w:ascii="仿宋" w:hAnsi="仿宋" w:eastAsia="仿宋" w:cs="仿宋"/>
          <w:sz w:val="28"/>
          <w:szCs w:val="28"/>
          <w:lang w:eastAsia="zh-CN"/>
        </w:rPr>
        <w:t>炼钢厂产线提质增效改造 (HG202218)二炼钢厂房东扩配套低压配电柜及开关箱采购</w:t>
      </w:r>
    </w:p>
    <w:p>
      <w:pPr>
        <w:pStyle w:val="6"/>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项目单位：衡阳华菱连轧管有限公司</w:t>
      </w:r>
    </w:p>
    <w:p>
      <w:pPr>
        <w:pStyle w:val="6"/>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招标货物名称、数量、主要技术参数、交货时间具体详见采购清单：</w:t>
      </w:r>
    </w:p>
    <w:p>
      <w:pPr>
        <w:pStyle w:val="6"/>
        <w:adjustRightInd w:val="0"/>
        <w:snapToGrid w:val="0"/>
        <w:spacing w:line="360" w:lineRule="exact"/>
        <w:ind w:left="851" w:firstLine="0" w:firstLineChars="0"/>
        <w:rPr>
          <w:rFonts w:hint="eastAsia" w:ascii="仿宋" w:hAnsi="仿宋" w:eastAsia="仿宋" w:cs="仿宋"/>
          <w:sz w:val="28"/>
          <w:szCs w:val="28"/>
        </w:rPr>
      </w:pPr>
      <w:r>
        <w:rPr>
          <w:rFonts w:hint="eastAsia" w:ascii="仿宋" w:hAnsi="仿宋" w:eastAsia="仿宋" w:cs="仿宋"/>
          <w:sz w:val="28"/>
          <w:szCs w:val="28"/>
        </w:rPr>
        <w:t>交货地点：衡阳华菱连轧管有限公司</w:t>
      </w:r>
    </w:p>
    <w:p>
      <w:pPr>
        <w:pStyle w:val="6"/>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采购清单：详见附件。</w:t>
      </w:r>
    </w:p>
    <w:p>
      <w:pPr>
        <w:pStyle w:val="6"/>
        <w:numPr>
          <w:ilvl w:val="0"/>
          <w:numId w:val="1"/>
        </w:numPr>
        <w:adjustRightInd w:val="0"/>
        <w:snapToGrid w:val="0"/>
        <w:spacing w:line="360" w:lineRule="exact"/>
        <w:ind w:left="2582" w:hanging="2582" w:firstLineChars="0"/>
        <w:contextualSpacing/>
        <w:rPr>
          <w:rFonts w:hint="eastAsia" w:ascii="仿宋" w:hAnsi="仿宋" w:eastAsia="仿宋" w:cs="仿宋"/>
          <w:b/>
          <w:sz w:val="28"/>
          <w:szCs w:val="28"/>
        </w:rPr>
      </w:pPr>
      <w:r>
        <w:rPr>
          <w:rFonts w:hint="eastAsia" w:ascii="仿宋" w:hAnsi="仿宋" w:eastAsia="仿宋" w:cs="仿宋"/>
          <w:b/>
          <w:sz w:val="28"/>
          <w:szCs w:val="28"/>
        </w:rPr>
        <w:t>投标人资格要求</w:t>
      </w:r>
    </w:p>
    <w:p>
      <w:pPr>
        <w:pStyle w:val="6"/>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注册资金200万元及以上，成立时间一年及以上，具有独立法人资格并依法取得企业营业执照。</w:t>
      </w:r>
    </w:p>
    <w:p>
      <w:pPr>
        <w:pStyle w:val="6"/>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营业执照中经营范围包含本次招标采购标的物的制造、研发或销售企业。</w:t>
      </w:r>
    </w:p>
    <w:p>
      <w:pPr>
        <w:pStyle w:val="6"/>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信誉要求：具有良好的</w:t>
      </w:r>
      <w:r>
        <w:rPr>
          <w:rFonts w:hint="eastAsia" w:ascii="仿宋" w:hAnsi="仿宋" w:eastAsia="仿宋" w:cs="仿宋"/>
        </w:rPr>
        <w:fldChar w:fldCharType="begin"/>
      </w:r>
      <w:r>
        <w:rPr>
          <w:rFonts w:hint="eastAsia" w:ascii="仿宋" w:hAnsi="仿宋" w:eastAsia="仿宋" w:cs="仿宋"/>
        </w:rPr>
        <w:instrText xml:space="preserve"> HYPERLINK "https://wenwen.sogou.com/s/?w=%E5%95%86%E4%B8%9A%E4%BF%A1%E8%AA%89&amp;ch=ww.xqy.chain" \t "_blank" </w:instrText>
      </w:r>
      <w:r>
        <w:rPr>
          <w:rFonts w:hint="eastAsia" w:ascii="仿宋" w:hAnsi="仿宋" w:eastAsia="仿宋" w:cs="仿宋"/>
        </w:rPr>
        <w:fldChar w:fldCharType="separate"/>
      </w:r>
      <w:r>
        <w:rPr>
          <w:rFonts w:hint="eastAsia" w:ascii="仿宋" w:hAnsi="仿宋" w:eastAsia="仿宋" w:cs="仿宋"/>
          <w:sz w:val="28"/>
          <w:szCs w:val="28"/>
        </w:rPr>
        <w:t>商业信誉</w:t>
      </w:r>
      <w:r>
        <w:rPr>
          <w:rFonts w:hint="eastAsia" w:ascii="仿宋" w:hAnsi="仿宋" w:eastAsia="仿宋" w:cs="仿宋"/>
          <w:sz w:val="28"/>
          <w:szCs w:val="28"/>
        </w:rPr>
        <w:fldChar w:fldCharType="end"/>
      </w:r>
      <w:r>
        <w:rPr>
          <w:rFonts w:hint="eastAsia" w:ascii="仿宋" w:hAnsi="仿宋" w:eastAsia="仿宋" w:cs="仿宋"/>
          <w:sz w:val="28"/>
          <w:szCs w:val="28"/>
        </w:rPr>
        <w:t>。未被工商行政管理机关在全国企业信用信息公示系统中列入严重违法失信企业名单；</w:t>
      </w:r>
    </w:p>
    <w:p>
      <w:pPr>
        <w:pStyle w:val="6"/>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业绩要求：</w:t>
      </w:r>
    </w:p>
    <w:p>
      <w:pPr>
        <w:pStyle w:val="6"/>
        <w:tabs>
          <w:tab w:val="left" w:pos="851"/>
        </w:tabs>
        <w:adjustRightInd w:val="0"/>
        <w:snapToGrid w:val="0"/>
        <w:spacing w:line="360" w:lineRule="exact"/>
        <w:ind w:left="851" w:firstLine="0" w:firstLineChars="0"/>
        <w:contextualSpacing/>
        <w:rPr>
          <w:rFonts w:hint="eastAsia" w:ascii="仿宋" w:hAnsi="仿宋" w:eastAsia="仿宋" w:cs="仿宋"/>
          <w:sz w:val="28"/>
          <w:szCs w:val="28"/>
        </w:rPr>
      </w:pPr>
      <w:r>
        <w:rPr>
          <w:rFonts w:hint="eastAsia" w:ascii="仿宋" w:hAnsi="仿宋" w:eastAsia="仿宋" w:cs="仿宋"/>
          <w:sz w:val="28"/>
          <w:szCs w:val="28"/>
        </w:rPr>
        <w:t>标的物同类产品近三年在湖南钢铁集团及附属企业有直接业绩；(非衡钢业绩须提供合同复印件)。</w:t>
      </w:r>
    </w:p>
    <w:p>
      <w:pPr>
        <w:pStyle w:val="6"/>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法律、行政法规规定的其他资格条件。</w:t>
      </w:r>
    </w:p>
    <w:p>
      <w:pPr>
        <w:pStyle w:val="6"/>
        <w:numPr>
          <w:ilvl w:val="0"/>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本项目不接受列入湖南华菱钢铁集团有限责任公司及其分（子）公司供应商黑名单，或衡阳华菱钢管（连轧管）有限公司供应商资格暂停、取消、淘汰期间的单位或个人投标。</w:t>
      </w:r>
    </w:p>
    <w:p>
      <w:pPr>
        <w:pStyle w:val="6"/>
        <w:numPr>
          <w:ilvl w:val="0"/>
          <w:numId w:val="1"/>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招标文件获取</w:t>
      </w:r>
    </w:p>
    <w:p>
      <w:pPr>
        <w:pStyle w:val="6"/>
        <w:numPr>
          <w:ilvl w:val="1"/>
          <w:numId w:val="1"/>
        </w:numPr>
        <w:adjustRightInd w:val="0"/>
        <w:snapToGrid w:val="0"/>
        <w:spacing w:line="360" w:lineRule="exact"/>
        <w:ind w:firstLineChars="0"/>
        <w:contextualSpacing/>
        <w:jc w:val="left"/>
        <w:rPr>
          <w:rFonts w:hint="eastAsia" w:ascii="仿宋" w:hAnsi="仿宋" w:eastAsia="仿宋" w:cs="仿宋"/>
          <w:sz w:val="28"/>
          <w:szCs w:val="28"/>
        </w:rPr>
      </w:pPr>
      <w:r>
        <w:rPr>
          <w:rFonts w:hint="eastAsia" w:ascii="仿宋" w:hAnsi="仿宋" w:eastAsia="仿宋" w:cs="仿宋"/>
          <w:sz w:val="28"/>
          <w:szCs w:val="28"/>
        </w:rPr>
        <w:t>请各投标人自行在衡阳华菱钢管有限公司网站（http://www.hysteeltube.com/zbgg）下载招标文件、报价清单、技术附件等。</w:t>
      </w:r>
    </w:p>
    <w:p>
      <w:pPr>
        <w:pStyle w:val="6"/>
        <w:numPr>
          <w:ilvl w:val="1"/>
          <w:numId w:val="1"/>
        </w:numPr>
        <w:adjustRightInd w:val="0"/>
        <w:snapToGrid w:val="0"/>
        <w:spacing w:line="360" w:lineRule="exact"/>
        <w:ind w:firstLineChars="0"/>
        <w:contextualSpacing/>
        <w:jc w:val="left"/>
        <w:rPr>
          <w:rFonts w:hint="eastAsia" w:ascii="仿宋" w:hAnsi="仿宋" w:eastAsia="仿宋" w:cs="仿宋"/>
          <w:sz w:val="28"/>
          <w:szCs w:val="28"/>
        </w:rPr>
      </w:pPr>
      <w:r>
        <w:rPr>
          <w:rFonts w:hint="eastAsia" w:ascii="仿宋" w:hAnsi="仿宋" w:eastAsia="仿宋" w:cs="仿宋"/>
          <w:sz w:val="28"/>
          <w:szCs w:val="28"/>
        </w:rPr>
        <w:t>请投标单位自行下载或查阅招标文件及相关资料等，恕不另行通知，如有遗漏，招标人概不负责。</w:t>
      </w:r>
    </w:p>
    <w:p>
      <w:pPr>
        <w:pStyle w:val="6"/>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招标文件售价</w:t>
      </w:r>
      <w:r>
        <w:rPr>
          <w:rFonts w:hint="eastAsia" w:ascii="仿宋" w:hAnsi="仿宋" w:eastAsia="仿宋" w:cs="仿宋"/>
          <w:sz w:val="28"/>
          <w:szCs w:val="28"/>
          <w:lang w:val="en-US" w:eastAsia="zh-CN"/>
        </w:rPr>
        <w:t>1</w:t>
      </w:r>
      <w:r>
        <w:rPr>
          <w:rFonts w:hint="eastAsia" w:ascii="仿宋" w:hAnsi="仿宋" w:eastAsia="仿宋" w:cs="仿宋"/>
          <w:sz w:val="28"/>
          <w:szCs w:val="28"/>
        </w:rPr>
        <w:t>00元人民币，扫码支付。</w:t>
      </w:r>
    </w:p>
    <w:p>
      <w:pPr>
        <w:pStyle w:val="6"/>
        <w:numPr>
          <w:ilvl w:val="0"/>
          <w:numId w:val="1"/>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投标保证金</w:t>
      </w:r>
    </w:p>
    <w:p>
      <w:pPr>
        <w:pStyle w:val="6"/>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投标保证金金额：</w:t>
      </w:r>
      <w:r>
        <w:rPr>
          <w:rFonts w:hint="eastAsia" w:ascii="仿宋" w:hAnsi="仿宋" w:eastAsia="仿宋" w:cs="仿宋"/>
          <w:sz w:val="28"/>
          <w:szCs w:val="28"/>
          <w:u w:val="single"/>
          <w:lang w:val="en-US" w:eastAsia="zh-CN"/>
        </w:rPr>
        <w:t>15</w:t>
      </w:r>
      <w:r>
        <w:rPr>
          <w:rFonts w:hint="eastAsia" w:ascii="仿宋" w:hAnsi="仿宋" w:eastAsia="仿宋" w:cs="仿宋"/>
          <w:sz w:val="28"/>
          <w:szCs w:val="28"/>
          <w:u w:val="single"/>
        </w:rPr>
        <w:t>000</w:t>
      </w:r>
      <w:r>
        <w:rPr>
          <w:rFonts w:hint="eastAsia" w:ascii="仿宋" w:hAnsi="仿宋" w:eastAsia="仿宋" w:cs="仿宋"/>
          <w:sz w:val="28"/>
          <w:szCs w:val="28"/>
        </w:rPr>
        <w:t>元人民币。</w:t>
      </w:r>
    </w:p>
    <w:p>
      <w:pPr>
        <w:pStyle w:val="6"/>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投标保证金缴纳截止时间为投标截止时间。</w:t>
      </w:r>
    </w:p>
    <w:p>
      <w:pPr>
        <w:pStyle w:val="6"/>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投标保证金缴纳方式：电汇、转账或投标单位在衡钢的应收款。</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 xml:space="preserve">开户行：工行衡阳银雁支行    </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开户名：衡阳华菱连轧管有限公司</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帐  号：1905022319020105051</w:t>
      </w:r>
    </w:p>
    <w:p>
      <w:pPr>
        <w:pStyle w:val="6"/>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投标人未按要求缴纳投标保证金，由评委会初审后作无效投标文件处理，其可能造成的损失由投标人自行承担。</w:t>
      </w:r>
    </w:p>
    <w:p>
      <w:pPr>
        <w:pStyle w:val="6"/>
        <w:numPr>
          <w:ilvl w:val="0"/>
          <w:numId w:val="1"/>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投标和开标</w:t>
      </w:r>
    </w:p>
    <w:p>
      <w:pPr>
        <w:pStyle w:val="6"/>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投标文件递交截止时间及开标时间：</w:t>
      </w:r>
      <w:r>
        <w:rPr>
          <w:rFonts w:hint="eastAsia" w:ascii="仿宋" w:hAnsi="仿宋" w:eastAsia="仿宋" w:cs="仿宋"/>
          <w:b/>
          <w:sz w:val="28"/>
          <w:szCs w:val="28"/>
          <w:u w:val="single"/>
        </w:rPr>
        <w:t>2024年</w:t>
      </w:r>
      <w:r>
        <w:rPr>
          <w:rFonts w:hint="eastAsia" w:ascii="仿宋" w:hAnsi="仿宋" w:eastAsia="仿宋" w:cs="仿宋"/>
          <w:b/>
          <w:sz w:val="28"/>
          <w:szCs w:val="28"/>
          <w:u w:val="single"/>
          <w:lang w:val="en-US" w:eastAsia="zh-CN"/>
        </w:rPr>
        <w:t>5</w:t>
      </w:r>
      <w:r>
        <w:rPr>
          <w:rFonts w:hint="eastAsia" w:ascii="仿宋" w:hAnsi="仿宋" w:eastAsia="仿宋" w:cs="仿宋"/>
          <w:b/>
          <w:sz w:val="28"/>
          <w:szCs w:val="28"/>
          <w:u w:val="single"/>
        </w:rPr>
        <w:t>月</w:t>
      </w:r>
      <w:r>
        <w:rPr>
          <w:rFonts w:hint="eastAsia" w:ascii="仿宋" w:hAnsi="仿宋" w:eastAsia="仿宋" w:cs="仿宋"/>
          <w:b/>
          <w:sz w:val="28"/>
          <w:szCs w:val="28"/>
          <w:u w:val="single"/>
          <w:lang w:val="en-US" w:eastAsia="zh-CN"/>
        </w:rPr>
        <w:t>27</w:t>
      </w:r>
      <w:r>
        <w:rPr>
          <w:rFonts w:hint="eastAsia" w:ascii="仿宋" w:hAnsi="仿宋" w:eastAsia="仿宋" w:cs="仿宋"/>
          <w:b/>
          <w:sz w:val="28"/>
          <w:szCs w:val="28"/>
          <w:u w:val="single"/>
        </w:rPr>
        <w:t>日</w:t>
      </w:r>
      <w:r>
        <w:rPr>
          <w:rFonts w:hint="eastAsia" w:ascii="仿宋" w:hAnsi="仿宋" w:eastAsia="仿宋" w:cs="仿宋"/>
          <w:b/>
          <w:sz w:val="28"/>
          <w:szCs w:val="28"/>
          <w:u w:val="single"/>
          <w:lang w:val="en-US" w:eastAsia="zh-CN"/>
        </w:rPr>
        <w:t>上</w:t>
      </w:r>
      <w:r>
        <w:rPr>
          <w:rFonts w:hint="eastAsia" w:ascii="仿宋" w:hAnsi="仿宋" w:eastAsia="仿宋" w:cs="仿宋"/>
          <w:b/>
          <w:sz w:val="28"/>
          <w:szCs w:val="28"/>
          <w:u w:val="single"/>
        </w:rPr>
        <w:t>午</w:t>
      </w:r>
      <w:r>
        <w:rPr>
          <w:rFonts w:hint="eastAsia" w:ascii="仿宋" w:hAnsi="仿宋" w:eastAsia="仿宋" w:cs="仿宋"/>
          <w:b/>
          <w:sz w:val="28"/>
          <w:szCs w:val="28"/>
          <w:u w:val="single"/>
          <w:lang w:val="en-US" w:eastAsia="zh-CN"/>
        </w:rPr>
        <w:t>10:00</w:t>
      </w:r>
      <w:r>
        <w:rPr>
          <w:rFonts w:hint="eastAsia" w:ascii="仿宋" w:hAnsi="仿宋" w:eastAsia="仿宋" w:cs="仿宋"/>
          <w:b/>
          <w:sz w:val="28"/>
          <w:szCs w:val="28"/>
        </w:rPr>
        <w:t>(北京时间)</w:t>
      </w:r>
    </w:p>
    <w:p>
      <w:pPr>
        <w:pStyle w:val="6"/>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 xml:space="preserve">投标文件递交及开标地点：衡阳华菱钢管有限公司西办公楼三楼开标一室（采购部三楼）                  </w:t>
      </w:r>
    </w:p>
    <w:p>
      <w:pPr>
        <w:pStyle w:val="6"/>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逾期送达的或者未送达指定地点或未按要求密封和加写标记的投标文件，招标人不予受理。</w:t>
      </w:r>
    </w:p>
    <w:p>
      <w:pPr>
        <w:pStyle w:val="6"/>
        <w:numPr>
          <w:ilvl w:val="1"/>
          <w:numId w:val="1"/>
        </w:numPr>
        <w:adjustRightInd w:val="0"/>
        <w:snapToGrid w:val="0"/>
        <w:ind w:firstLineChars="0"/>
        <w:contextualSpacing/>
        <w:rPr>
          <w:rFonts w:hint="eastAsia" w:ascii="仿宋" w:hAnsi="仿宋" w:eastAsia="仿宋" w:cs="仿宋"/>
          <w:sz w:val="28"/>
          <w:szCs w:val="28"/>
        </w:rPr>
      </w:pPr>
      <w:r>
        <w:rPr>
          <w:rFonts w:hint="eastAsia" w:ascii="仿宋" w:hAnsi="仿宋" w:eastAsia="仿宋" w:cs="仿宋"/>
          <w:sz w:val="28"/>
          <w:szCs w:val="28"/>
        </w:rPr>
        <w:t>采用网上投标的：将标书发送至招标方指定邮箱。</w:t>
      </w:r>
    </w:p>
    <w:p>
      <w:pPr>
        <w:pStyle w:val="6"/>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评标办法</w:t>
      </w:r>
    </w:p>
    <w:p>
      <w:pPr>
        <w:pStyle w:val="6"/>
        <w:adjustRightInd w:val="0"/>
        <w:snapToGrid w:val="0"/>
        <w:spacing w:line="360" w:lineRule="exact"/>
        <w:ind w:left="851" w:firstLine="0" w:firstLineChars="0"/>
        <w:contextualSpacing/>
        <w:rPr>
          <w:rFonts w:hint="eastAsia" w:ascii="仿宋" w:hAnsi="仿宋" w:eastAsia="仿宋" w:cs="仿宋"/>
          <w:sz w:val="28"/>
          <w:szCs w:val="28"/>
        </w:rPr>
      </w:pPr>
      <w:r>
        <w:rPr>
          <w:rFonts w:hint="eastAsia" w:ascii="仿宋" w:hAnsi="仿宋" w:eastAsia="仿宋" w:cs="仿宋"/>
          <w:sz w:val="28"/>
          <w:szCs w:val="28"/>
        </w:rPr>
        <w:t>本项目采用经评审的总价最低价中标法（整体中标）。</w:t>
      </w:r>
    </w:p>
    <w:p>
      <w:pPr>
        <w:pStyle w:val="6"/>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公告媒介</w:t>
      </w:r>
    </w:p>
    <w:p>
      <w:pPr>
        <w:pStyle w:val="6"/>
        <w:adjustRightInd w:val="0"/>
        <w:snapToGrid w:val="0"/>
        <w:spacing w:line="360" w:lineRule="exact"/>
        <w:ind w:left="851" w:firstLine="0" w:firstLineChars="0"/>
        <w:contextualSpacing/>
        <w:rPr>
          <w:rFonts w:hint="eastAsia" w:ascii="仿宋" w:hAnsi="仿宋" w:eastAsia="仿宋" w:cs="仿宋"/>
          <w:sz w:val="28"/>
          <w:szCs w:val="28"/>
        </w:rPr>
      </w:pPr>
      <w:r>
        <w:rPr>
          <w:rFonts w:hint="eastAsia" w:ascii="仿宋" w:hAnsi="仿宋" w:eastAsia="仿宋" w:cs="仿宋"/>
          <w:sz w:val="28"/>
          <w:szCs w:val="28"/>
        </w:rPr>
        <w:t>本次招标公告在衡阳华菱钢管有限公司网站（http://www.hysteeltube.com/zbgg）上发布。</w:t>
      </w:r>
    </w:p>
    <w:p>
      <w:pPr>
        <w:pStyle w:val="6"/>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监督</w:t>
      </w:r>
    </w:p>
    <w:p>
      <w:pPr>
        <w:pStyle w:val="6"/>
        <w:numPr>
          <w:ilvl w:val="0"/>
          <w:numId w:val="1"/>
        </w:numPr>
        <w:snapToGrid w:val="0"/>
        <w:spacing w:line="400" w:lineRule="exact"/>
        <w:ind w:firstLineChars="0"/>
        <w:rPr>
          <w:rFonts w:hint="eastAsia" w:ascii="仿宋" w:hAnsi="仿宋" w:eastAsia="仿宋" w:cs="仿宋"/>
          <w:kern w:val="0"/>
          <w:sz w:val="28"/>
          <w:szCs w:val="28"/>
        </w:rPr>
      </w:pPr>
      <w:r>
        <w:rPr>
          <w:rFonts w:hint="eastAsia" w:ascii="仿宋" w:hAnsi="仿宋" w:eastAsia="仿宋" w:cs="仿宋"/>
          <w:sz w:val="28"/>
          <w:szCs w:val="28"/>
        </w:rPr>
        <w:t>本次招投标监督部门为衡阳华菱钢管有限公司</w:t>
      </w:r>
      <w:bookmarkStart w:id="6" w:name="_Toc303864862"/>
      <w:bookmarkStart w:id="7" w:name="_Toc300677994"/>
      <w:r>
        <w:rPr>
          <w:rFonts w:hint="eastAsia" w:ascii="仿宋" w:hAnsi="仿宋" w:eastAsia="仿宋" w:cs="仿宋"/>
          <w:sz w:val="28"/>
          <w:szCs w:val="28"/>
        </w:rPr>
        <w:t>纪委，电话：</w:t>
      </w:r>
      <w:bookmarkEnd w:id="6"/>
      <w:bookmarkEnd w:id="7"/>
      <w:r>
        <w:rPr>
          <w:rFonts w:hint="eastAsia" w:ascii="仿宋" w:hAnsi="仿宋" w:eastAsia="仿宋" w:cs="仿宋"/>
          <w:kern w:val="0"/>
          <w:sz w:val="28"/>
          <w:szCs w:val="28"/>
        </w:rPr>
        <w:t>0734-8872189</w:t>
      </w:r>
    </w:p>
    <w:p>
      <w:pPr>
        <w:pStyle w:val="6"/>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其它</w:t>
      </w:r>
    </w:p>
    <w:p>
      <w:pPr>
        <w:pStyle w:val="6"/>
        <w:adjustRightInd w:val="0"/>
        <w:snapToGrid w:val="0"/>
        <w:spacing w:line="360" w:lineRule="exact"/>
        <w:ind w:left="851" w:firstLine="0" w:firstLineChars="0"/>
        <w:rPr>
          <w:rFonts w:hint="eastAsia" w:ascii="仿宋" w:hAnsi="仿宋" w:eastAsia="仿宋" w:cs="仿宋"/>
          <w:sz w:val="28"/>
          <w:szCs w:val="28"/>
        </w:rPr>
      </w:pPr>
      <w:r>
        <w:rPr>
          <w:rFonts w:hint="eastAsia" w:ascii="仿宋" w:hAnsi="仿宋" w:eastAsia="仿宋" w:cs="仿宋"/>
          <w:sz w:val="28"/>
          <w:szCs w:val="28"/>
        </w:rPr>
        <w:t>投标人须保证其提供的资格审查申请资料及投标资料的真实性，招标人有权在招标的任何阶段进行调查和核实，一旦发现虚假，将严肃查处。</w:t>
      </w:r>
    </w:p>
    <w:p>
      <w:pPr>
        <w:pStyle w:val="6"/>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联系方式：</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采购联系人：吴女士</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电话：（0734）8872016（办）  手机：19807346684</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详细地址：衡阳华菱钢管有限公司采购部</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招标联系人：肖先生</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电话：（0734）8873841（办）           手机：15200700954</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详细地址：衡阳华菱钢管有限公司持续改进部/湖南衡阳钢管（集团）有限公司招标办</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CA666B7"/>
    <w:multiLevelType w:val="multilevel"/>
    <w:tmpl w:val="6CA666B7"/>
    <w:lvl w:ilvl="0" w:tentative="0">
      <w:start w:val="1"/>
      <w:numFmt w:val="decimal"/>
      <w:lvlText w:val="%1"/>
      <w:lvlJc w:val="left"/>
      <w:pPr>
        <w:tabs>
          <w:tab w:val="left" w:pos="851"/>
        </w:tabs>
        <w:ind w:left="851" w:hanging="851"/>
      </w:pPr>
      <w:rPr>
        <w:rFonts w:hint="eastAsia"/>
      </w:rPr>
    </w:lvl>
    <w:lvl w:ilvl="1" w:tentative="0">
      <w:start w:val="1"/>
      <w:numFmt w:val="decimal"/>
      <w:lvlText w:val="%1.%2"/>
      <w:lvlJc w:val="left"/>
      <w:pPr>
        <w:tabs>
          <w:tab w:val="left" w:pos="851"/>
        </w:tabs>
        <w:ind w:left="851" w:hanging="851"/>
      </w:pPr>
      <w:rPr>
        <w:rFonts w:hint="eastAsia"/>
      </w:rPr>
    </w:lvl>
    <w:lvl w:ilvl="2" w:tentative="0">
      <w:start w:val="1"/>
      <w:numFmt w:val="decimal"/>
      <w:lvlText w:val="%1.%2.%3"/>
      <w:lvlJc w:val="left"/>
      <w:pPr>
        <w:tabs>
          <w:tab w:val="left" w:pos="851"/>
        </w:tabs>
        <w:ind w:left="851" w:hanging="851"/>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851"/>
        </w:tabs>
        <w:ind w:left="851" w:hanging="851"/>
      </w:pPr>
      <w:rPr>
        <w:rFonts w:hint="eastAsia"/>
      </w:rPr>
    </w:lvl>
    <w:lvl w:ilvl="5" w:tentative="0">
      <w:start w:val="1"/>
      <w:numFmt w:val="decimal"/>
      <w:lvlText w:val="%1.%2.%3.%4.%5.%6"/>
      <w:lvlJc w:val="left"/>
      <w:pPr>
        <w:tabs>
          <w:tab w:val="left" w:pos="851"/>
        </w:tabs>
        <w:ind w:left="851" w:hanging="851"/>
      </w:pPr>
      <w:rPr>
        <w:rFonts w:hint="eastAsia"/>
      </w:rPr>
    </w:lvl>
    <w:lvl w:ilvl="6" w:tentative="0">
      <w:start w:val="1"/>
      <w:numFmt w:val="decimal"/>
      <w:lvlText w:val="%1.%2.%3.%4.%5.%6.%7"/>
      <w:lvlJc w:val="left"/>
      <w:pPr>
        <w:tabs>
          <w:tab w:val="left" w:pos="851"/>
        </w:tabs>
        <w:ind w:left="851" w:hanging="851"/>
      </w:pPr>
      <w:rPr>
        <w:rFonts w:hint="eastAsia"/>
      </w:rPr>
    </w:lvl>
    <w:lvl w:ilvl="7" w:tentative="0">
      <w:start w:val="1"/>
      <w:numFmt w:val="decimal"/>
      <w:lvlText w:val="%1.%2.%3.%4.%5.%6.%7.%8"/>
      <w:lvlJc w:val="left"/>
      <w:pPr>
        <w:tabs>
          <w:tab w:val="left" w:pos="851"/>
        </w:tabs>
        <w:ind w:left="851" w:hanging="851"/>
      </w:pPr>
      <w:rPr>
        <w:rFonts w:hint="eastAsia"/>
      </w:rPr>
    </w:lvl>
    <w:lvl w:ilvl="8" w:tentative="0">
      <w:start w:val="1"/>
      <w:numFmt w:val="decimal"/>
      <w:lvlText w:val="%1.%2.%3.%4.%5.%6.%7.%8.%9"/>
      <w:lvlJc w:val="left"/>
      <w:pPr>
        <w:tabs>
          <w:tab w:val="left" w:pos="851"/>
        </w:tabs>
        <w:ind w:left="851" w:hanging="851"/>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NkNWI3NzRkMDkxYTI5MGI4MDc4NTE0M2ZiZmI1NWQifQ=="/>
    <w:docVar w:name="KSO_WPS_MARK_KEY" w:val="a74e60ff-efe0-43f9-ac80-602854231367"/>
  </w:docVars>
  <w:rsids>
    <w:rsidRoot w:val="00000000"/>
    <w:rsid w:val="000C4207"/>
    <w:rsid w:val="00125613"/>
    <w:rsid w:val="001E037A"/>
    <w:rsid w:val="00346BBB"/>
    <w:rsid w:val="00740E46"/>
    <w:rsid w:val="00785C60"/>
    <w:rsid w:val="00983FA2"/>
    <w:rsid w:val="009D6642"/>
    <w:rsid w:val="00A248D2"/>
    <w:rsid w:val="00B17A96"/>
    <w:rsid w:val="00B951D6"/>
    <w:rsid w:val="00F21B12"/>
    <w:rsid w:val="011372E8"/>
    <w:rsid w:val="01304084"/>
    <w:rsid w:val="01825503"/>
    <w:rsid w:val="01D30FD5"/>
    <w:rsid w:val="01E07DA4"/>
    <w:rsid w:val="01EB58DF"/>
    <w:rsid w:val="021A4632"/>
    <w:rsid w:val="027B19DA"/>
    <w:rsid w:val="027C0098"/>
    <w:rsid w:val="028918BA"/>
    <w:rsid w:val="02943C76"/>
    <w:rsid w:val="02981F9F"/>
    <w:rsid w:val="02B66F28"/>
    <w:rsid w:val="02BA5807"/>
    <w:rsid w:val="02C16D57"/>
    <w:rsid w:val="030E73EA"/>
    <w:rsid w:val="033865FF"/>
    <w:rsid w:val="0339120C"/>
    <w:rsid w:val="03510CC5"/>
    <w:rsid w:val="036A39EA"/>
    <w:rsid w:val="03F2215F"/>
    <w:rsid w:val="040D337E"/>
    <w:rsid w:val="041D591E"/>
    <w:rsid w:val="04506E67"/>
    <w:rsid w:val="0455698C"/>
    <w:rsid w:val="049C3378"/>
    <w:rsid w:val="049D0323"/>
    <w:rsid w:val="04AD7516"/>
    <w:rsid w:val="04BF5268"/>
    <w:rsid w:val="04D46339"/>
    <w:rsid w:val="04DA77A3"/>
    <w:rsid w:val="05276E07"/>
    <w:rsid w:val="052B2810"/>
    <w:rsid w:val="053647C3"/>
    <w:rsid w:val="05552662"/>
    <w:rsid w:val="055B0797"/>
    <w:rsid w:val="056510A5"/>
    <w:rsid w:val="056A3A78"/>
    <w:rsid w:val="05757A01"/>
    <w:rsid w:val="0577293D"/>
    <w:rsid w:val="06284096"/>
    <w:rsid w:val="0659719B"/>
    <w:rsid w:val="06695FDB"/>
    <w:rsid w:val="06787BB9"/>
    <w:rsid w:val="068C473A"/>
    <w:rsid w:val="06C420FE"/>
    <w:rsid w:val="06E71DCE"/>
    <w:rsid w:val="06E91096"/>
    <w:rsid w:val="06F04FCF"/>
    <w:rsid w:val="07164054"/>
    <w:rsid w:val="07207767"/>
    <w:rsid w:val="073E4366"/>
    <w:rsid w:val="07466B43"/>
    <w:rsid w:val="07526559"/>
    <w:rsid w:val="07677106"/>
    <w:rsid w:val="07AD0DD7"/>
    <w:rsid w:val="07B45BE5"/>
    <w:rsid w:val="07CF00D5"/>
    <w:rsid w:val="07D2125F"/>
    <w:rsid w:val="07E64A9D"/>
    <w:rsid w:val="07EC16E6"/>
    <w:rsid w:val="08112523"/>
    <w:rsid w:val="081F7126"/>
    <w:rsid w:val="082F6A46"/>
    <w:rsid w:val="08300F37"/>
    <w:rsid w:val="0843030F"/>
    <w:rsid w:val="084C3779"/>
    <w:rsid w:val="08580D47"/>
    <w:rsid w:val="08AF7E8D"/>
    <w:rsid w:val="08DA499A"/>
    <w:rsid w:val="08F2172F"/>
    <w:rsid w:val="09020325"/>
    <w:rsid w:val="091D6E63"/>
    <w:rsid w:val="091E75CA"/>
    <w:rsid w:val="091F2D0D"/>
    <w:rsid w:val="09290A27"/>
    <w:rsid w:val="09311A47"/>
    <w:rsid w:val="093B44DD"/>
    <w:rsid w:val="096B2C0B"/>
    <w:rsid w:val="097D7AFB"/>
    <w:rsid w:val="098C49CC"/>
    <w:rsid w:val="09911302"/>
    <w:rsid w:val="09B536E1"/>
    <w:rsid w:val="09BF659A"/>
    <w:rsid w:val="09C42E21"/>
    <w:rsid w:val="09E21343"/>
    <w:rsid w:val="09E6735B"/>
    <w:rsid w:val="09EE3F88"/>
    <w:rsid w:val="0A041AA0"/>
    <w:rsid w:val="0A07287D"/>
    <w:rsid w:val="0A410AF1"/>
    <w:rsid w:val="0A5C0995"/>
    <w:rsid w:val="0A6F0B97"/>
    <w:rsid w:val="0A886597"/>
    <w:rsid w:val="0AD83739"/>
    <w:rsid w:val="0ADE5A22"/>
    <w:rsid w:val="0AE43683"/>
    <w:rsid w:val="0AFD0603"/>
    <w:rsid w:val="0AFE0DE2"/>
    <w:rsid w:val="0B0B3608"/>
    <w:rsid w:val="0B3E432A"/>
    <w:rsid w:val="0B5705F4"/>
    <w:rsid w:val="0B6626BB"/>
    <w:rsid w:val="0B705BFA"/>
    <w:rsid w:val="0B8F17B2"/>
    <w:rsid w:val="0BBF1754"/>
    <w:rsid w:val="0BE54118"/>
    <w:rsid w:val="0BEE2AD7"/>
    <w:rsid w:val="0BF42AF6"/>
    <w:rsid w:val="0BFE4A7C"/>
    <w:rsid w:val="0BFE7AA0"/>
    <w:rsid w:val="0C3657D4"/>
    <w:rsid w:val="0C681AB3"/>
    <w:rsid w:val="0C707D08"/>
    <w:rsid w:val="0C816D28"/>
    <w:rsid w:val="0C9156C1"/>
    <w:rsid w:val="0C986FE4"/>
    <w:rsid w:val="0CAE1093"/>
    <w:rsid w:val="0CC0741D"/>
    <w:rsid w:val="0CE3440B"/>
    <w:rsid w:val="0D5352AC"/>
    <w:rsid w:val="0D652031"/>
    <w:rsid w:val="0D724F32"/>
    <w:rsid w:val="0E087723"/>
    <w:rsid w:val="0E1F0050"/>
    <w:rsid w:val="0EDC56C4"/>
    <w:rsid w:val="0EE80316"/>
    <w:rsid w:val="0EEB695F"/>
    <w:rsid w:val="0EFC7D1A"/>
    <w:rsid w:val="0F053482"/>
    <w:rsid w:val="0F146BF7"/>
    <w:rsid w:val="0F3017AF"/>
    <w:rsid w:val="0F4226FC"/>
    <w:rsid w:val="0F511350"/>
    <w:rsid w:val="0F96298B"/>
    <w:rsid w:val="0FB007AD"/>
    <w:rsid w:val="0FEA1D5E"/>
    <w:rsid w:val="0FFD1C3F"/>
    <w:rsid w:val="102B136A"/>
    <w:rsid w:val="10576E53"/>
    <w:rsid w:val="10A65B86"/>
    <w:rsid w:val="10C0281E"/>
    <w:rsid w:val="10C952F4"/>
    <w:rsid w:val="10CA1F3F"/>
    <w:rsid w:val="111A0972"/>
    <w:rsid w:val="11242964"/>
    <w:rsid w:val="113C16BE"/>
    <w:rsid w:val="113E29D0"/>
    <w:rsid w:val="11521C14"/>
    <w:rsid w:val="11575240"/>
    <w:rsid w:val="119F03F2"/>
    <w:rsid w:val="11B90952"/>
    <w:rsid w:val="11C17AF8"/>
    <w:rsid w:val="11E757A6"/>
    <w:rsid w:val="11E94E06"/>
    <w:rsid w:val="122363EF"/>
    <w:rsid w:val="123A0370"/>
    <w:rsid w:val="12991104"/>
    <w:rsid w:val="129C48BA"/>
    <w:rsid w:val="12A62C85"/>
    <w:rsid w:val="12BB4189"/>
    <w:rsid w:val="12D04CDA"/>
    <w:rsid w:val="12DF719A"/>
    <w:rsid w:val="134250E4"/>
    <w:rsid w:val="136B467F"/>
    <w:rsid w:val="13A36D15"/>
    <w:rsid w:val="13AE6F2F"/>
    <w:rsid w:val="13C076EC"/>
    <w:rsid w:val="13F33051"/>
    <w:rsid w:val="140F4EAB"/>
    <w:rsid w:val="140F4F12"/>
    <w:rsid w:val="14245E60"/>
    <w:rsid w:val="145B39F4"/>
    <w:rsid w:val="14B049FB"/>
    <w:rsid w:val="14B30B4F"/>
    <w:rsid w:val="14E51C00"/>
    <w:rsid w:val="14E64F40"/>
    <w:rsid w:val="14F073CB"/>
    <w:rsid w:val="14FD1A33"/>
    <w:rsid w:val="14FD3F89"/>
    <w:rsid w:val="15054789"/>
    <w:rsid w:val="152C1191"/>
    <w:rsid w:val="155179CC"/>
    <w:rsid w:val="15817CDD"/>
    <w:rsid w:val="15834AD0"/>
    <w:rsid w:val="15B67FC4"/>
    <w:rsid w:val="15CC3419"/>
    <w:rsid w:val="15CE0748"/>
    <w:rsid w:val="15DB3975"/>
    <w:rsid w:val="161F2F63"/>
    <w:rsid w:val="1644074E"/>
    <w:rsid w:val="165D186F"/>
    <w:rsid w:val="16676D63"/>
    <w:rsid w:val="16BA3293"/>
    <w:rsid w:val="16D02110"/>
    <w:rsid w:val="16D65DE0"/>
    <w:rsid w:val="16D95113"/>
    <w:rsid w:val="16D96C7B"/>
    <w:rsid w:val="16DF0FB9"/>
    <w:rsid w:val="170F4556"/>
    <w:rsid w:val="171140F6"/>
    <w:rsid w:val="171E5582"/>
    <w:rsid w:val="17240968"/>
    <w:rsid w:val="172D33BE"/>
    <w:rsid w:val="17302DC2"/>
    <w:rsid w:val="176834A5"/>
    <w:rsid w:val="179A4FD4"/>
    <w:rsid w:val="179E646B"/>
    <w:rsid w:val="17B23253"/>
    <w:rsid w:val="17BA33F6"/>
    <w:rsid w:val="180B17F6"/>
    <w:rsid w:val="18742AFC"/>
    <w:rsid w:val="18D01DAC"/>
    <w:rsid w:val="192E20D9"/>
    <w:rsid w:val="1931432C"/>
    <w:rsid w:val="19685A92"/>
    <w:rsid w:val="1986315B"/>
    <w:rsid w:val="1995366B"/>
    <w:rsid w:val="19B47C77"/>
    <w:rsid w:val="19B57E63"/>
    <w:rsid w:val="19BB0B19"/>
    <w:rsid w:val="1A056B39"/>
    <w:rsid w:val="1A0D1263"/>
    <w:rsid w:val="1A396AF9"/>
    <w:rsid w:val="1A5435E8"/>
    <w:rsid w:val="1A5C6BC0"/>
    <w:rsid w:val="1A6D571A"/>
    <w:rsid w:val="1AB3696F"/>
    <w:rsid w:val="1AC144B4"/>
    <w:rsid w:val="1AD46ECB"/>
    <w:rsid w:val="1AEF1A51"/>
    <w:rsid w:val="1AF25204"/>
    <w:rsid w:val="1B14119E"/>
    <w:rsid w:val="1B3744E3"/>
    <w:rsid w:val="1B6942E5"/>
    <w:rsid w:val="1BC55F4C"/>
    <w:rsid w:val="1BC66899"/>
    <w:rsid w:val="1BCE0F05"/>
    <w:rsid w:val="1BD86E6A"/>
    <w:rsid w:val="1C03179A"/>
    <w:rsid w:val="1C63513B"/>
    <w:rsid w:val="1C784B02"/>
    <w:rsid w:val="1C9818EC"/>
    <w:rsid w:val="1CAA58E6"/>
    <w:rsid w:val="1CB95E3F"/>
    <w:rsid w:val="1CC533D7"/>
    <w:rsid w:val="1CE136ED"/>
    <w:rsid w:val="1D276D65"/>
    <w:rsid w:val="1D4342B9"/>
    <w:rsid w:val="1D710AC8"/>
    <w:rsid w:val="1D72319F"/>
    <w:rsid w:val="1D887616"/>
    <w:rsid w:val="1D8F716E"/>
    <w:rsid w:val="1DAE509A"/>
    <w:rsid w:val="1DDA3E96"/>
    <w:rsid w:val="1DFE69CD"/>
    <w:rsid w:val="1E000811"/>
    <w:rsid w:val="1E034F64"/>
    <w:rsid w:val="1E1B4335"/>
    <w:rsid w:val="1E4225DD"/>
    <w:rsid w:val="1E443982"/>
    <w:rsid w:val="1E5C67B8"/>
    <w:rsid w:val="1E685541"/>
    <w:rsid w:val="1EBB16F5"/>
    <w:rsid w:val="1EF349A1"/>
    <w:rsid w:val="1F561E98"/>
    <w:rsid w:val="1FC90F66"/>
    <w:rsid w:val="205051FE"/>
    <w:rsid w:val="2060209F"/>
    <w:rsid w:val="20697FFB"/>
    <w:rsid w:val="208B23A6"/>
    <w:rsid w:val="20C337EE"/>
    <w:rsid w:val="20F1787A"/>
    <w:rsid w:val="213C5BC8"/>
    <w:rsid w:val="213D5C04"/>
    <w:rsid w:val="214D130B"/>
    <w:rsid w:val="21642EE5"/>
    <w:rsid w:val="2176146D"/>
    <w:rsid w:val="217A05E7"/>
    <w:rsid w:val="217A200B"/>
    <w:rsid w:val="218228AD"/>
    <w:rsid w:val="21AF6C23"/>
    <w:rsid w:val="21B54824"/>
    <w:rsid w:val="21B851AB"/>
    <w:rsid w:val="21C4253D"/>
    <w:rsid w:val="21CC102B"/>
    <w:rsid w:val="21E1292B"/>
    <w:rsid w:val="21E40A2C"/>
    <w:rsid w:val="22264AD0"/>
    <w:rsid w:val="222C6ED7"/>
    <w:rsid w:val="22467418"/>
    <w:rsid w:val="227817D9"/>
    <w:rsid w:val="229078FB"/>
    <w:rsid w:val="22BC29CA"/>
    <w:rsid w:val="22C4759F"/>
    <w:rsid w:val="230F2998"/>
    <w:rsid w:val="2333428C"/>
    <w:rsid w:val="233450CC"/>
    <w:rsid w:val="23367FE4"/>
    <w:rsid w:val="233959CD"/>
    <w:rsid w:val="233D12A1"/>
    <w:rsid w:val="235614FB"/>
    <w:rsid w:val="23647CCC"/>
    <w:rsid w:val="23730CAD"/>
    <w:rsid w:val="237E6041"/>
    <w:rsid w:val="23A227C6"/>
    <w:rsid w:val="23CD62DD"/>
    <w:rsid w:val="23D1359D"/>
    <w:rsid w:val="23DD5B7B"/>
    <w:rsid w:val="24276104"/>
    <w:rsid w:val="2463080D"/>
    <w:rsid w:val="24677D48"/>
    <w:rsid w:val="24731634"/>
    <w:rsid w:val="24866D22"/>
    <w:rsid w:val="24D250D6"/>
    <w:rsid w:val="24D30FF6"/>
    <w:rsid w:val="25186441"/>
    <w:rsid w:val="252E2930"/>
    <w:rsid w:val="252F1C65"/>
    <w:rsid w:val="257C4511"/>
    <w:rsid w:val="25894C8A"/>
    <w:rsid w:val="25B80E26"/>
    <w:rsid w:val="25B869B1"/>
    <w:rsid w:val="25DA6FA7"/>
    <w:rsid w:val="260032EF"/>
    <w:rsid w:val="26036470"/>
    <w:rsid w:val="26413718"/>
    <w:rsid w:val="264526E8"/>
    <w:rsid w:val="266B1918"/>
    <w:rsid w:val="26842C86"/>
    <w:rsid w:val="26941308"/>
    <w:rsid w:val="26B13AE6"/>
    <w:rsid w:val="26ED16A5"/>
    <w:rsid w:val="270535F3"/>
    <w:rsid w:val="271915BE"/>
    <w:rsid w:val="27267C61"/>
    <w:rsid w:val="27385A48"/>
    <w:rsid w:val="27511897"/>
    <w:rsid w:val="276F4DFB"/>
    <w:rsid w:val="27897249"/>
    <w:rsid w:val="27B93981"/>
    <w:rsid w:val="27D25EB5"/>
    <w:rsid w:val="27EE7ABA"/>
    <w:rsid w:val="283328ED"/>
    <w:rsid w:val="286D250C"/>
    <w:rsid w:val="28711455"/>
    <w:rsid w:val="2871711C"/>
    <w:rsid w:val="28882150"/>
    <w:rsid w:val="28970123"/>
    <w:rsid w:val="28B8463E"/>
    <w:rsid w:val="29025361"/>
    <w:rsid w:val="290F34CF"/>
    <w:rsid w:val="292D2038"/>
    <w:rsid w:val="294433B5"/>
    <w:rsid w:val="294E4ACC"/>
    <w:rsid w:val="295E0694"/>
    <w:rsid w:val="29706B46"/>
    <w:rsid w:val="29755A08"/>
    <w:rsid w:val="29B15957"/>
    <w:rsid w:val="29FA3A8B"/>
    <w:rsid w:val="29FE47C0"/>
    <w:rsid w:val="2A0D5288"/>
    <w:rsid w:val="2A3F290C"/>
    <w:rsid w:val="2A5D4FF5"/>
    <w:rsid w:val="2A636155"/>
    <w:rsid w:val="2A7014F3"/>
    <w:rsid w:val="2A77149A"/>
    <w:rsid w:val="2A90758A"/>
    <w:rsid w:val="2AB03FB4"/>
    <w:rsid w:val="2AB30E5C"/>
    <w:rsid w:val="2ABE2833"/>
    <w:rsid w:val="2AF6294E"/>
    <w:rsid w:val="2AFD5F4D"/>
    <w:rsid w:val="2B054783"/>
    <w:rsid w:val="2B2E396B"/>
    <w:rsid w:val="2B2E78B6"/>
    <w:rsid w:val="2B2F2BE8"/>
    <w:rsid w:val="2B586F48"/>
    <w:rsid w:val="2BB50450"/>
    <w:rsid w:val="2BD43ED0"/>
    <w:rsid w:val="2BD60A77"/>
    <w:rsid w:val="2BE74C8C"/>
    <w:rsid w:val="2C111A26"/>
    <w:rsid w:val="2C286098"/>
    <w:rsid w:val="2C476DC5"/>
    <w:rsid w:val="2C504D9C"/>
    <w:rsid w:val="2CB16410"/>
    <w:rsid w:val="2CCF2B95"/>
    <w:rsid w:val="2CD5783F"/>
    <w:rsid w:val="2D2E36A1"/>
    <w:rsid w:val="2D656E1F"/>
    <w:rsid w:val="2D720DA2"/>
    <w:rsid w:val="2DA80D06"/>
    <w:rsid w:val="2DE172B8"/>
    <w:rsid w:val="2DF218F3"/>
    <w:rsid w:val="2DFD1EF4"/>
    <w:rsid w:val="2E172841"/>
    <w:rsid w:val="2E273673"/>
    <w:rsid w:val="2E57630F"/>
    <w:rsid w:val="2EB07093"/>
    <w:rsid w:val="2ED81C99"/>
    <w:rsid w:val="2F0270EE"/>
    <w:rsid w:val="2F3A3121"/>
    <w:rsid w:val="2F4E3463"/>
    <w:rsid w:val="2F562BEE"/>
    <w:rsid w:val="2F5725A9"/>
    <w:rsid w:val="2F6C2FE5"/>
    <w:rsid w:val="2F6C397C"/>
    <w:rsid w:val="2F7759F0"/>
    <w:rsid w:val="2F7B5363"/>
    <w:rsid w:val="2F81440B"/>
    <w:rsid w:val="2F831A83"/>
    <w:rsid w:val="2F9B6D0E"/>
    <w:rsid w:val="2FB35E14"/>
    <w:rsid w:val="2FB95D23"/>
    <w:rsid w:val="2FBB55B3"/>
    <w:rsid w:val="2FBF7E24"/>
    <w:rsid w:val="2FCF184D"/>
    <w:rsid w:val="30025CF8"/>
    <w:rsid w:val="301531B1"/>
    <w:rsid w:val="301B75EC"/>
    <w:rsid w:val="301F3EE5"/>
    <w:rsid w:val="30285249"/>
    <w:rsid w:val="303327E3"/>
    <w:rsid w:val="30503A7D"/>
    <w:rsid w:val="305D5133"/>
    <w:rsid w:val="30650F9F"/>
    <w:rsid w:val="307E3D7D"/>
    <w:rsid w:val="3083412A"/>
    <w:rsid w:val="30AA69F7"/>
    <w:rsid w:val="30B434BA"/>
    <w:rsid w:val="30B76D6B"/>
    <w:rsid w:val="30DF0FB0"/>
    <w:rsid w:val="310B0E02"/>
    <w:rsid w:val="311B28EA"/>
    <w:rsid w:val="315202AF"/>
    <w:rsid w:val="31552598"/>
    <w:rsid w:val="316113C9"/>
    <w:rsid w:val="31A7445F"/>
    <w:rsid w:val="31F13E97"/>
    <w:rsid w:val="3219229A"/>
    <w:rsid w:val="32207367"/>
    <w:rsid w:val="325402AF"/>
    <w:rsid w:val="326830F0"/>
    <w:rsid w:val="328270DE"/>
    <w:rsid w:val="329B2178"/>
    <w:rsid w:val="32AE21CA"/>
    <w:rsid w:val="32E6126E"/>
    <w:rsid w:val="334B67DE"/>
    <w:rsid w:val="334F106A"/>
    <w:rsid w:val="33564983"/>
    <w:rsid w:val="335E7698"/>
    <w:rsid w:val="33720AF5"/>
    <w:rsid w:val="337D4C6B"/>
    <w:rsid w:val="3399735B"/>
    <w:rsid w:val="33E86BF8"/>
    <w:rsid w:val="33F13E9A"/>
    <w:rsid w:val="34900E3E"/>
    <w:rsid w:val="34941EBE"/>
    <w:rsid w:val="34993722"/>
    <w:rsid w:val="349C24DD"/>
    <w:rsid w:val="34A2369A"/>
    <w:rsid w:val="34AC77F5"/>
    <w:rsid w:val="34B927A4"/>
    <w:rsid w:val="34E02450"/>
    <w:rsid w:val="34E541A3"/>
    <w:rsid w:val="35241CF0"/>
    <w:rsid w:val="35376B32"/>
    <w:rsid w:val="355170C7"/>
    <w:rsid w:val="356C6118"/>
    <w:rsid w:val="35711A80"/>
    <w:rsid w:val="359318D4"/>
    <w:rsid w:val="35B63972"/>
    <w:rsid w:val="35C05EDC"/>
    <w:rsid w:val="35C87C77"/>
    <w:rsid w:val="360B33AD"/>
    <w:rsid w:val="36311DAF"/>
    <w:rsid w:val="364B0939"/>
    <w:rsid w:val="36520422"/>
    <w:rsid w:val="3664316A"/>
    <w:rsid w:val="36810F5B"/>
    <w:rsid w:val="368A7705"/>
    <w:rsid w:val="368B678B"/>
    <w:rsid w:val="36976842"/>
    <w:rsid w:val="36A7153E"/>
    <w:rsid w:val="36AC6D3A"/>
    <w:rsid w:val="36B52D1C"/>
    <w:rsid w:val="36DF0C0A"/>
    <w:rsid w:val="37015693"/>
    <w:rsid w:val="37077085"/>
    <w:rsid w:val="376F0E33"/>
    <w:rsid w:val="37896D74"/>
    <w:rsid w:val="37B342A6"/>
    <w:rsid w:val="37DE74DB"/>
    <w:rsid w:val="383E2708"/>
    <w:rsid w:val="3873362D"/>
    <w:rsid w:val="38886A91"/>
    <w:rsid w:val="389E7801"/>
    <w:rsid w:val="38A553E7"/>
    <w:rsid w:val="38C075DA"/>
    <w:rsid w:val="38F65423"/>
    <w:rsid w:val="38FD03F2"/>
    <w:rsid w:val="392B417D"/>
    <w:rsid w:val="39580FA9"/>
    <w:rsid w:val="39AA0763"/>
    <w:rsid w:val="39AD13A5"/>
    <w:rsid w:val="39C93F05"/>
    <w:rsid w:val="3A0714C8"/>
    <w:rsid w:val="3A1050D9"/>
    <w:rsid w:val="3A230F62"/>
    <w:rsid w:val="3A2916CC"/>
    <w:rsid w:val="3A373055"/>
    <w:rsid w:val="3A4E5A64"/>
    <w:rsid w:val="3A620D1F"/>
    <w:rsid w:val="3A703F52"/>
    <w:rsid w:val="3AAF4B93"/>
    <w:rsid w:val="3AC43733"/>
    <w:rsid w:val="3AEB1A89"/>
    <w:rsid w:val="3B065672"/>
    <w:rsid w:val="3B1327D7"/>
    <w:rsid w:val="3B1A3578"/>
    <w:rsid w:val="3B780D5B"/>
    <w:rsid w:val="3BC20100"/>
    <w:rsid w:val="3BD02199"/>
    <w:rsid w:val="3BFF5122"/>
    <w:rsid w:val="3C0F329F"/>
    <w:rsid w:val="3C105B8D"/>
    <w:rsid w:val="3C301BBD"/>
    <w:rsid w:val="3C6962E4"/>
    <w:rsid w:val="3C6C2820"/>
    <w:rsid w:val="3C7E54E0"/>
    <w:rsid w:val="3CAB5F60"/>
    <w:rsid w:val="3CAD7318"/>
    <w:rsid w:val="3CBE7FFF"/>
    <w:rsid w:val="3CD81BEB"/>
    <w:rsid w:val="3CEF5F40"/>
    <w:rsid w:val="3D1D7FC9"/>
    <w:rsid w:val="3D7B4BC7"/>
    <w:rsid w:val="3DEE7D4C"/>
    <w:rsid w:val="3E3E2A90"/>
    <w:rsid w:val="3E656860"/>
    <w:rsid w:val="3EAD245E"/>
    <w:rsid w:val="3ECE635A"/>
    <w:rsid w:val="3EE87A0E"/>
    <w:rsid w:val="3EF302CE"/>
    <w:rsid w:val="3EFB76E1"/>
    <w:rsid w:val="3EFD01CD"/>
    <w:rsid w:val="3F164D88"/>
    <w:rsid w:val="3F2123C9"/>
    <w:rsid w:val="3F5159FF"/>
    <w:rsid w:val="3FF173A1"/>
    <w:rsid w:val="4029353F"/>
    <w:rsid w:val="402D3852"/>
    <w:rsid w:val="402F3C06"/>
    <w:rsid w:val="405A13D3"/>
    <w:rsid w:val="407277BB"/>
    <w:rsid w:val="407F23B6"/>
    <w:rsid w:val="40885CC9"/>
    <w:rsid w:val="40901879"/>
    <w:rsid w:val="40A9072E"/>
    <w:rsid w:val="40A9318B"/>
    <w:rsid w:val="40E33440"/>
    <w:rsid w:val="40FB707B"/>
    <w:rsid w:val="410929C7"/>
    <w:rsid w:val="4115617E"/>
    <w:rsid w:val="411E2494"/>
    <w:rsid w:val="41465393"/>
    <w:rsid w:val="417A0E67"/>
    <w:rsid w:val="417B6F42"/>
    <w:rsid w:val="41820BDE"/>
    <w:rsid w:val="41B17202"/>
    <w:rsid w:val="41B87FB3"/>
    <w:rsid w:val="41E50605"/>
    <w:rsid w:val="41FD3449"/>
    <w:rsid w:val="42100E83"/>
    <w:rsid w:val="42135579"/>
    <w:rsid w:val="421650AB"/>
    <w:rsid w:val="42214890"/>
    <w:rsid w:val="42512A0C"/>
    <w:rsid w:val="42715BBF"/>
    <w:rsid w:val="427E2307"/>
    <w:rsid w:val="42886462"/>
    <w:rsid w:val="42B2103B"/>
    <w:rsid w:val="42C46869"/>
    <w:rsid w:val="42D24304"/>
    <w:rsid w:val="42D75B78"/>
    <w:rsid w:val="42E079A9"/>
    <w:rsid w:val="42E645CC"/>
    <w:rsid w:val="42EA48E5"/>
    <w:rsid w:val="42FC3361"/>
    <w:rsid w:val="42FC5A95"/>
    <w:rsid w:val="432A2996"/>
    <w:rsid w:val="43580A3D"/>
    <w:rsid w:val="437859C0"/>
    <w:rsid w:val="43A926FF"/>
    <w:rsid w:val="43C01FAF"/>
    <w:rsid w:val="43DD7A97"/>
    <w:rsid w:val="4437343B"/>
    <w:rsid w:val="446E35CC"/>
    <w:rsid w:val="44D44B33"/>
    <w:rsid w:val="44E8089C"/>
    <w:rsid w:val="44EC098A"/>
    <w:rsid w:val="44F44EE9"/>
    <w:rsid w:val="455C478E"/>
    <w:rsid w:val="458B426E"/>
    <w:rsid w:val="45994250"/>
    <w:rsid w:val="45B9745C"/>
    <w:rsid w:val="45C422A6"/>
    <w:rsid w:val="45D022FE"/>
    <w:rsid w:val="45D82A0C"/>
    <w:rsid w:val="45EF2509"/>
    <w:rsid w:val="46090673"/>
    <w:rsid w:val="46352C13"/>
    <w:rsid w:val="463F4D29"/>
    <w:rsid w:val="46472111"/>
    <w:rsid w:val="4665408D"/>
    <w:rsid w:val="46905C2D"/>
    <w:rsid w:val="469353BF"/>
    <w:rsid w:val="46976FBC"/>
    <w:rsid w:val="46C53F1E"/>
    <w:rsid w:val="46D1085D"/>
    <w:rsid w:val="46E14855"/>
    <w:rsid w:val="46EE2352"/>
    <w:rsid w:val="47226613"/>
    <w:rsid w:val="473D5ED3"/>
    <w:rsid w:val="47481562"/>
    <w:rsid w:val="47494CCF"/>
    <w:rsid w:val="474D0844"/>
    <w:rsid w:val="476379EC"/>
    <w:rsid w:val="47765AA1"/>
    <w:rsid w:val="47A12551"/>
    <w:rsid w:val="47B506BA"/>
    <w:rsid w:val="47B97826"/>
    <w:rsid w:val="4843593C"/>
    <w:rsid w:val="485D22E5"/>
    <w:rsid w:val="489A46BF"/>
    <w:rsid w:val="48A52F08"/>
    <w:rsid w:val="48CC082A"/>
    <w:rsid w:val="48CF1DA6"/>
    <w:rsid w:val="48D95566"/>
    <w:rsid w:val="48F07C37"/>
    <w:rsid w:val="48F21F3E"/>
    <w:rsid w:val="495F0488"/>
    <w:rsid w:val="497D0F4F"/>
    <w:rsid w:val="498E4568"/>
    <w:rsid w:val="49A8526D"/>
    <w:rsid w:val="49C416E3"/>
    <w:rsid w:val="49F64851"/>
    <w:rsid w:val="4A054499"/>
    <w:rsid w:val="4A23468B"/>
    <w:rsid w:val="4A6C229C"/>
    <w:rsid w:val="4A6D2887"/>
    <w:rsid w:val="4A860911"/>
    <w:rsid w:val="4AE827DB"/>
    <w:rsid w:val="4AF1254E"/>
    <w:rsid w:val="4AF4600C"/>
    <w:rsid w:val="4B116612"/>
    <w:rsid w:val="4B1E0EC1"/>
    <w:rsid w:val="4B2F5E78"/>
    <w:rsid w:val="4B716867"/>
    <w:rsid w:val="4B8D3B8D"/>
    <w:rsid w:val="4BA84D07"/>
    <w:rsid w:val="4BD02A78"/>
    <w:rsid w:val="4BD17E64"/>
    <w:rsid w:val="4C155D12"/>
    <w:rsid w:val="4C45232D"/>
    <w:rsid w:val="4C5C4546"/>
    <w:rsid w:val="4C6704B2"/>
    <w:rsid w:val="4C8071B3"/>
    <w:rsid w:val="4C842D0C"/>
    <w:rsid w:val="4D044D75"/>
    <w:rsid w:val="4D2810B9"/>
    <w:rsid w:val="4D360D65"/>
    <w:rsid w:val="4D574014"/>
    <w:rsid w:val="4D6F061D"/>
    <w:rsid w:val="4D793795"/>
    <w:rsid w:val="4D8F68C8"/>
    <w:rsid w:val="4DC83A42"/>
    <w:rsid w:val="4DD527A9"/>
    <w:rsid w:val="4E192274"/>
    <w:rsid w:val="4E360A92"/>
    <w:rsid w:val="4E5C7334"/>
    <w:rsid w:val="4E6D3FF1"/>
    <w:rsid w:val="4E815AF8"/>
    <w:rsid w:val="4EC63C9E"/>
    <w:rsid w:val="4EE53709"/>
    <w:rsid w:val="4EEA0CC3"/>
    <w:rsid w:val="4EFC2CEC"/>
    <w:rsid w:val="4F104044"/>
    <w:rsid w:val="4F234EE8"/>
    <w:rsid w:val="4F613D72"/>
    <w:rsid w:val="4F650B79"/>
    <w:rsid w:val="4FA13A5C"/>
    <w:rsid w:val="4FE5187E"/>
    <w:rsid w:val="50434818"/>
    <w:rsid w:val="505108E4"/>
    <w:rsid w:val="508E461C"/>
    <w:rsid w:val="5091601D"/>
    <w:rsid w:val="50D161CF"/>
    <w:rsid w:val="50D576F4"/>
    <w:rsid w:val="50F24A48"/>
    <w:rsid w:val="510A416B"/>
    <w:rsid w:val="51252687"/>
    <w:rsid w:val="512E66D9"/>
    <w:rsid w:val="514825E2"/>
    <w:rsid w:val="51912D4C"/>
    <w:rsid w:val="51976E86"/>
    <w:rsid w:val="519C0F96"/>
    <w:rsid w:val="51A07BE8"/>
    <w:rsid w:val="51A974F7"/>
    <w:rsid w:val="51CE7480"/>
    <w:rsid w:val="51E77035"/>
    <w:rsid w:val="52101D5E"/>
    <w:rsid w:val="52194A3C"/>
    <w:rsid w:val="52324736"/>
    <w:rsid w:val="524613DD"/>
    <w:rsid w:val="52476207"/>
    <w:rsid w:val="526925D2"/>
    <w:rsid w:val="52B8464B"/>
    <w:rsid w:val="52BF0717"/>
    <w:rsid w:val="530E09D9"/>
    <w:rsid w:val="533A0675"/>
    <w:rsid w:val="534D6811"/>
    <w:rsid w:val="53727091"/>
    <w:rsid w:val="537C46B1"/>
    <w:rsid w:val="53AD09CD"/>
    <w:rsid w:val="53D774C4"/>
    <w:rsid w:val="53E91EB6"/>
    <w:rsid w:val="53EF53CC"/>
    <w:rsid w:val="53F56413"/>
    <w:rsid w:val="540C4057"/>
    <w:rsid w:val="54156971"/>
    <w:rsid w:val="541D47C8"/>
    <w:rsid w:val="542022CA"/>
    <w:rsid w:val="54520DF3"/>
    <w:rsid w:val="54521684"/>
    <w:rsid w:val="547658B5"/>
    <w:rsid w:val="54804FB6"/>
    <w:rsid w:val="549107F7"/>
    <w:rsid w:val="54B23835"/>
    <w:rsid w:val="54B41C0D"/>
    <w:rsid w:val="54BE10A9"/>
    <w:rsid w:val="550D27A7"/>
    <w:rsid w:val="552F7FB4"/>
    <w:rsid w:val="55392CA0"/>
    <w:rsid w:val="557A7D61"/>
    <w:rsid w:val="55837FB1"/>
    <w:rsid w:val="55873785"/>
    <w:rsid w:val="560D000C"/>
    <w:rsid w:val="56345571"/>
    <w:rsid w:val="565D7797"/>
    <w:rsid w:val="5681092F"/>
    <w:rsid w:val="56813BD9"/>
    <w:rsid w:val="56DD3D5C"/>
    <w:rsid w:val="56FE4F65"/>
    <w:rsid w:val="573D089E"/>
    <w:rsid w:val="57445D0C"/>
    <w:rsid w:val="577465C1"/>
    <w:rsid w:val="57837254"/>
    <w:rsid w:val="57A12F3C"/>
    <w:rsid w:val="57A543F6"/>
    <w:rsid w:val="57B96228"/>
    <w:rsid w:val="58024229"/>
    <w:rsid w:val="583E14F8"/>
    <w:rsid w:val="584445ED"/>
    <w:rsid w:val="585C3E7A"/>
    <w:rsid w:val="586D534D"/>
    <w:rsid w:val="591D481F"/>
    <w:rsid w:val="593B7E74"/>
    <w:rsid w:val="595E406C"/>
    <w:rsid w:val="59981DAE"/>
    <w:rsid w:val="59B04619"/>
    <w:rsid w:val="59B85E1C"/>
    <w:rsid w:val="59C46ADB"/>
    <w:rsid w:val="59C5191B"/>
    <w:rsid w:val="59CB246F"/>
    <w:rsid w:val="59EB55F7"/>
    <w:rsid w:val="59F71DCF"/>
    <w:rsid w:val="59F942E8"/>
    <w:rsid w:val="59FF4FD6"/>
    <w:rsid w:val="5A0A7565"/>
    <w:rsid w:val="5A0D5BCF"/>
    <w:rsid w:val="5A2A6436"/>
    <w:rsid w:val="5A2D4138"/>
    <w:rsid w:val="5A374A00"/>
    <w:rsid w:val="5A877FA6"/>
    <w:rsid w:val="5AB021EE"/>
    <w:rsid w:val="5AC92B83"/>
    <w:rsid w:val="5AD66016"/>
    <w:rsid w:val="5ADE2DD7"/>
    <w:rsid w:val="5AED1D11"/>
    <w:rsid w:val="5B3D2C0D"/>
    <w:rsid w:val="5B4E0EB0"/>
    <w:rsid w:val="5B8B4EFB"/>
    <w:rsid w:val="5B9371E6"/>
    <w:rsid w:val="5B9A598A"/>
    <w:rsid w:val="5B9E0B2A"/>
    <w:rsid w:val="5B9F6E02"/>
    <w:rsid w:val="5BA65ECF"/>
    <w:rsid w:val="5BC01922"/>
    <w:rsid w:val="5BC85B42"/>
    <w:rsid w:val="5BE21590"/>
    <w:rsid w:val="5C013081"/>
    <w:rsid w:val="5C0175BF"/>
    <w:rsid w:val="5C204B78"/>
    <w:rsid w:val="5C4D3C79"/>
    <w:rsid w:val="5C7736BF"/>
    <w:rsid w:val="5CB4022B"/>
    <w:rsid w:val="5CC90A9C"/>
    <w:rsid w:val="5CD06B6B"/>
    <w:rsid w:val="5CD4779C"/>
    <w:rsid w:val="5CF53AAD"/>
    <w:rsid w:val="5D120DE6"/>
    <w:rsid w:val="5D135E92"/>
    <w:rsid w:val="5D28637A"/>
    <w:rsid w:val="5D656145"/>
    <w:rsid w:val="5D903948"/>
    <w:rsid w:val="5D940F84"/>
    <w:rsid w:val="5DB74022"/>
    <w:rsid w:val="5DD31CB8"/>
    <w:rsid w:val="5DD343B0"/>
    <w:rsid w:val="5DF919A3"/>
    <w:rsid w:val="5E005CCD"/>
    <w:rsid w:val="5E0675B3"/>
    <w:rsid w:val="5E261A7B"/>
    <w:rsid w:val="5EF40DA1"/>
    <w:rsid w:val="5F242956"/>
    <w:rsid w:val="5F286199"/>
    <w:rsid w:val="5F4057C0"/>
    <w:rsid w:val="5F410C66"/>
    <w:rsid w:val="5F660247"/>
    <w:rsid w:val="5F6A7199"/>
    <w:rsid w:val="603176EA"/>
    <w:rsid w:val="604266FC"/>
    <w:rsid w:val="60433080"/>
    <w:rsid w:val="611936CF"/>
    <w:rsid w:val="61294D04"/>
    <w:rsid w:val="6129544E"/>
    <w:rsid w:val="614713DA"/>
    <w:rsid w:val="61661621"/>
    <w:rsid w:val="61800B49"/>
    <w:rsid w:val="61823F70"/>
    <w:rsid w:val="61B15DA7"/>
    <w:rsid w:val="61CC00E4"/>
    <w:rsid w:val="61CC618D"/>
    <w:rsid w:val="62117BA6"/>
    <w:rsid w:val="621E3492"/>
    <w:rsid w:val="621E7AC8"/>
    <w:rsid w:val="623B45CD"/>
    <w:rsid w:val="623B512B"/>
    <w:rsid w:val="624844FC"/>
    <w:rsid w:val="62513776"/>
    <w:rsid w:val="627D4F9A"/>
    <w:rsid w:val="62A65CE1"/>
    <w:rsid w:val="62A92485"/>
    <w:rsid w:val="62AA2129"/>
    <w:rsid w:val="62C8168B"/>
    <w:rsid w:val="62DC6AB2"/>
    <w:rsid w:val="62F82E5A"/>
    <w:rsid w:val="63347E0D"/>
    <w:rsid w:val="6341193A"/>
    <w:rsid w:val="63502ECA"/>
    <w:rsid w:val="638064F5"/>
    <w:rsid w:val="638444EA"/>
    <w:rsid w:val="63A11716"/>
    <w:rsid w:val="63B92156"/>
    <w:rsid w:val="63C049ED"/>
    <w:rsid w:val="63DA32ED"/>
    <w:rsid w:val="63EC75FB"/>
    <w:rsid w:val="63FB2A81"/>
    <w:rsid w:val="644E7257"/>
    <w:rsid w:val="64800945"/>
    <w:rsid w:val="64BA21E3"/>
    <w:rsid w:val="64BA32D0"/>
    <w:rsid w:val="64D66E32"/>
    <w:rsid w:val="64E35DC9"/>
    <w:rsid w:val="64FB1001"/>
    <w:rsid w:val="652A3EA7"/>
    <w:rsid w:val="652D5CA7"/>
    <w:rsid w:val="65491BD3"/>
    <w:rsid w:val="657C33E1"/>
    <w:rsid w:val="65C135A8"/>
    <w:rsid w:val="661F7E1F"/>
    <w:rsid w:val="662C2B96"/>
    <w:rsid w:val="664A1CC6"/>
    <w:rsid w:val="664F0883"/>
    <w:rsid w:val="665041B3"/>
    <w:rsid w:val="66634CB1"/>
    <w:rsid w:val="66B15271"/>
    <w:rsid w:val="66BE7939"/>
    <w:rsid w:val="673841DB"/>
    <w:rsid w:val="67396CCD"/>
    <w:rsid w:val="676A7FB2"/>
    <w:rsid w:val="67701ED6"/>
    <w:rsid w:val="677D046E"/>
    <w:rsid w:val="67A01F19"/>
    <w:rsid w:val="67A70762"/>
    <w:rsid w:val="67B97BC1"/>
    <w:rsid w:val="67F528DC"/>
    <w:rsid w:val="680B33B9"/>
    <w:rsid w:val="680D369F"/>
    <w:rsid w:val="682611CF"/>
    <w:rsid w:val="68321835"/>
    <w:rsid w:val="6835752D"/>
    <w:rsid w:val="683C1C9A"/>
    <w:rsid w:val="685063DC"/>
    <w:rsid w:val="68696542"/>
    <w:rsid w:val="68927DDF"/>
    <w:rsid w:val="689E0467"/>
    <w:rsid w:val="68B9146F"/>
    <w:rsid w:val="68C8593A"/>
    <w:rsid w:val="68D8005A"/>
    <w:rsid w:val="68D83D21"/>
    <w:rsid w:val="690044F4"/>
    <w:rsid w:val="6919667B"/>
    <w:rsid w:val="696B5AF1"/>
    <w:rsid w:val="69876BEF"/>
    <w:rsid w:val="69BA07A7"/>
    <w:rsid w:val="6A155C6B"/>
    <w:rsid w:val="6A3F75A0"/>
    <w:rsid w:val="6A41679D"/>
    <w:rsid w:val="6A501F3E"/>
    <w:rsid w:val="6A567CCE"/>
    <w:rsid w:val="6A6C7D88"/>
    <w:rsid w:val="6AB93044"/>
    <w:rsid w:val="6AD57F12"/>
    <w:rsid w:val="6AE40F79"/>
    <w:rsid w:val="6AE907E2"/>
    <w:rsid w:val="6B0214A5"/>
    <w:rsid w:val="6B04249C"/>
    <w:rsid w:val="6BB1689B"/>
    <w:rsid w:val="6BDC3275"/>
    <w:rsid w:val="6BDD5CA0"/>
    <w:rsid w:val="6C0D5DA7"/>
    <w:rsid w:val="6C155F1B"/>
    <w:rsid w:val="6C25160F"/>
    <w:rsid w:val="6C7A0DE7"/>
    <w:rsid w:val="6C7B725F"/>
    <w:rsid w:val="6C8E2A1D"/>
    <w:rsid w:val="6CC071EF"/>
    <w:rsid w:val="6CE54239"/>
    <w:rsid w:val="6CF42AB1"/>
    <w:rsid w:val="6D0D4C47"/>
    <w:rsid w:val="6D1C04ED"/>
    <w:rsid w:val="6D1E12F2"/>
    <w:rsid w:val="6D4B0A4F"/>
    <w:rsid w:val="6D5E54D7"/>
    <w:rsid w:val="6D6528E7"/>
    <w:rsid w:val="6DE615E6"/>
    <w:rsid w:val="6E28582A"/>
    <w:rsid w:val="6E356042"/>
    <w:rsid w:val="6E492C75"/>
    <w:rsid w:val="6E4B6E9F"/>
    <w:rsid w:val="6E601790"/>
    <w:rsid w:val="6EB51E1E"/>
    <w:rsid w:val="6F71637E"/>
    <w:rsid w:val="6F734FFB"/>
    <w:rsid w:val="6F9222F6"/>
    <w:rsid w:val="6F925199"/>
    <w:rsid w:val="6F944E7D"/>
    <w:rsid w:val="6FC057C9"/>
    <w:rsid w:val="6FCD17A2"/>
    <w:rsid w:val="6FE21818"/>
    <w:rsid w:val="6FED3F32"/>
    <w:rsid w:val="703C1F4B"/>
    <w:rsid w:val="70514CF2"/>
    <w:rsid w:val="706249AE"/>
    <w:rsid w:val="708F00CC"/>
    <w:rsid w:val="70993973"/>
    <w:rsid w:val="70CB533C"/>
    <w:rsid w:val="70DB1216"/>
    <w:rsid w:val="70E74546"/>
    <w:rsid w:val="70EF4669"/>
    <w:rsid w:val="71140E46"/>
    <w:rsid w:val="711E2C04"/>
    <w:rsid w:val="7146662C"/>
    <w:rsid w:val="714E01A4"/>
    <w:rsid w:val="71797CEB"/>
    <w:rsid w:val="71961B63"/>
    <w:rsid w:val="71A87012"/>
    <w:rsid w:val="71AB773B"/>
    <w:rsid w:val="71AC0D51"/>
    <w:rsid w:val="71B826DA"/>
    <w:rsid w:val="71BA5521"/>
    <w:rsid w:val="71C0144B"/>
    <w:rsid w:val="71C3003A"/>
    <w:rsid w:val="71D85393"/>
    <w:rsid w:val="71F45490"/>
    <w:rsid w:val="72005880"/>
    <w:rsid w:val="720261C1"/>
    <w:rsid w:val="721A1F6D"/>
    <w:rsid w:val="72215D19"/>
    <w:rsid w:val="72262403"/>
    <w:rsid w:val="725F25AD"/>
    <w:rsid w:val="728804B2"/>
    <w:rsid w:val="729C3BDF"/>
    <w:rsid w:val="72AB3334"/>
    <w:rsid w:val="72C149FD"/>
    <w:rsid w:val="72C1698B"/>
    <w:rsid w:val="72E53997"/>
    <w:rsid w:val="72F71E02"/>
    <w:rsid w:val="734B2240"/>
    <w:rsid w:val="73700C25"/>
    <w:rsid w:val="73881741"/>
    <w:rsid w:val="73A6552F"/>
    <w:rsid w:val="73B32B3A"/>
    <w:rsid w:val="73E35EC9"/>
    <w:rsid w:val="73EE656A"/>
    <w:rsid w:val="744D2AA5"/>
    <w:rsid w:val="748941EB"/>
    <w:rsid w:val="74AD6D60"/>
    <w:rsid w:val="74C76993"/>
    <w:rsid w:val="75270C3A"/>
    <w:rsid w:val="756D62DD"/>
    <w:rsid w:val="756F3384"/>
    <w:rsid w:val="75717BD2"/>
    <w:rsid w:val="75A23463"/>
    <w:rsid w:val="76121C73"/>
    <w:rsid w:val="761A278D"/>
    <w:rsid w:val="762A03BD"/>
    <w:rsid w:val="76497B42"/>
    <w:rsid w:val="7678352F"/>
    <w:rsid w:val="769E7481"/>
    <w:rsid w:val="76A94C90"/>
    <w:rsid w:val="76BB5AC3"/>
    <w:rsid w:val="76C070B2"/>
    <w:rsid w:val="76E15B16"/>
    <w:rsid w:val="77347970"/>
    <w:rsid w:val="774005EB"/>
    <w:rsid w:val="775A0CED"/>
    <w:rsid w:val="778A024C"/>
    <w:rsid w:val="778B1997"/>
    <w:rsid w:val="77C650A4"/>
    <w:rsid w:val="77C725A5"/>
    <w:rsid w:val="781363A3"/>
    <w:rsid w:val="785349EA"/>
    <w:rsid w:val="7855344E"/>
    <w:rsid w:val="78853414"/>
    <w:rsid w:val="78C44BC5"/>
    <w:rsid w:val="79210BB8"/>
    <w:rsid w:val="794E1412"/>
    <w:rsid w:val="79906D31"/>
    <w:rsid w:val="799231FA"/>
    <w:rsid w:val="79D0290D"/>
    <w:rsid w:val="79D74604"/>
    <w:rsid w:val="79D96614"/>
    <w:rsid w:val="79F5552C"/>
    <w:rsid w:val="7A0C56D7"/>
    <w:rsid w:val="7A1E187E"/>
    <w:rsid w:val="7A567422"/>
    <w:rsid w:val="7A7F0576"/>
    <w:rsid w:val="7AB07323"/>
    <w:rsid w:val="7AD35D7E"/>
    <w:rsid w:val="7AD738E5"/>
    <w:rsid w:val="7AFA778C"/>
    <w:rsid w:val="7B266065"/>
    <w:rsid w:val="7B3C54E8"/>
    <w:rsid w:val="7B4B14CC"/>
    <w:rsid w:val="7B606B13"/>
    <w:rsid w:val="7B7C01F1"/>
    <w:rsid w:val="7BBC0A45"/>
    <w:rsid w:val="7BCB53AE"/>
    <w:rsid w:val="7BDE539D"/>
    <w:rsid w:val="7BDF223A"/>
    <w:rsid w:val="7C03704B"/>
    <w:rsid w:val="7C112FC7"/>
    <w:rsid w:val="7C1D2CF8"/>
    <w:rsid w:val="7C550554"/>
    <w:rsid w:val="7C570650"/>
    <w:rsid w:val="7C9B7912"/>
    <w:rsid w:val="7D2F66EC"/>
    <w:rsid w:val="7D536A8F"/>
    <w:rsid w:val="7D64770A"/>
    <w:rsid w:val="7D6E72E0"/>
    <w:rsid w:val="7D6F1189"/>
    <w:rsid w:val="7D8725C5"/>
    <w:rsid w:val="7DA002D4"/>
    <w:rsid w:val="7DA51D0D"/>
    <w:rsid w:val="7DBD1B2D"/>
    <w:rsid w:val="7DF71980"/>
    <w:rsid w:val="7E08368E"/>
    <w:rsid w:val="7E1C1EF2"/>
    <w:rsid w:val="7E2F32D7"/>
    <w:rsid w:val="7E456718"/>
    <w:rsid w:val="7E506D98"/>
    <w:rsid w:val="7E7F1894"/>
    <w:rsid w:val="7E8979F6"/>
    <w:rsid w:val="7EB85D02"/>
    <w:rsid w:val="7EDE4ACA"/>
    <w:rsid w:val="7F21247F"/>
    <w:rsid w:val="7F4044B4"/>
    <w:rsid w:val="7FA10F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2">
    <w:name w:val="无间隔1"/>
    <w:basedOn w:val="1"/>
    <w:qFormat/>
    <w:uiPriority w:val="0"/>
    <w:pPr>
      <w:widowControl/>
      <w:jc w:val="left"/>
    </w:pPr>
    <w:rPr>
      <w:rFonts w:ascii="Calibri" w:hAnsi="Calibri"/>
      <w:kern w:val="0"/>
      <w:sz w:val="24"/>
      <w:szCs w:val="32"/>
      <w:lang w:eastAsia="en-US" w:bidi="en-US"/>
    </w:rPr>
  </w:style>
  <w:style w:type="paragraph" w:styleId="3">
    <w:name w:val="Title"/>
    <w:basedOn w:val="1"/>
    <w:next w:val="1"/>
    <w:qFormat/>
    <w:uiPriority w:val="99"/>
    <w:pPr>
      <w:spacing w:before="240" w:after="60"/>
      <w:jc w:val="center"/>
      <w:outlineLvl w:val="0"/>
    </w:pPr>
    <w:rPr>
      <w:rFonts w:ascii="Cambria" w:hAnsi="Cambria"/>
      <w:b/>
      <w:sz w:val="32"/>
    </w:rPr>
  </w:style>
  <w:style w:type="paragraph" w:styleId="6">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1046</Words>
  <Characters>1210</Characters>
  <Lines>0</Lines>
  <Paragraphs>0</Paragraphs>
  <TotalTime>0</TotalTime>
  <ScaleCrop>false</ScaleCrop>
  <LinksUpToDate>false</LinksUpToDate>
  <CharactersWithSpaces>1252</CharactersWithSpaces>
  <Application>WPS Office_11.1.0.12650_F1E327BC-269C-435d-A152-05C5408002CA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2024-01-18T06:48:00Z</dcterms:created>
  <dc:creator>Administrator</dc:creator>
  <cp:lastModifiedBy>肖圣朋</cp:lastModifiedBy>
  <dcterms:modified xsi:type="dcterms:W3CDTF">2024-05-24T02:54:53Z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2052-11.1.0.12650</vt:lpwstr>
  </property>
  <property fmtid="{D5CDD505-2E9C-101B-9397-08002B2CF9AE}" pid="3" name="ICV">
    <vt:lpwstr>435B6211A2734BA0AB76B368BC400FC5</vt:lpwstr>
  </property>
</Properties>
</file>