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衡钢特大口径无缝钢管连轧技术开发及产业应用项目微热再生吸附式干燥机及配套储气罐采购项目中标候选人公</w:t>
      </w:r>
      <w:r>
        <w:rPr>
          <w:rFonts w:hint="eastAsia" w:ascii="仿宋" w:hAnsi="仿宋" w:eastAsia="仿宋" w:cs="仿宋"/>
          <w:b/>
          <w:sz w:val="32"/>
          <w:szCs w:val="32"/>
          <w:lang w:val="en-US" w:eastAsia="zh-CN"/>
        </w:rPr>
        <w:t>示</w:t>
      </w:r>
    </w:p>
    <w:p>
      <w:pPr>
        <w:ind w:firstLine="565" w:firstLineChars="201"/>
        <w:jc w:val="left"/>
        <w:rPr>
          <w:rFonts w:ascii="仿宋" w:hAnsi="仿宋" w:eastAsia="仿宋"/>
          <w:b/>
          <w:sz w:val="28"/>
          <w:szCs w:val="28"/>
        </w:rPr>
      </w:pPr>
    </w:p>
    <w:p>
      <w:pPr>
        <w:spacing w:line="360" w:lineRule="auto"/>
        <w:jc w:val="left"/>
        <w:rPr>
          <w:rFonts w:hint="eastAsia" w:ascii="仿宋" w:hAnsi="仿宋" w:eastAsia="仿宋"/>
          <w:sz w:val="28"/>
          <w:szCs w:val="28"/>
        </w:rPr>
      </w:pPr>
      <w:r>
        <w:rPr>
          <w:rFonts w:hint="eastAsia" w:ascii="仿宋" w:hAnsi="仿宋" w:eastAsia="仿宋"/>
          <w:sz w:val="28"/>
          <w:szCs w:val="28"/>
        </w:rPr>
        <w:t xml:space="preserve">   </w:t>
      </w:r>
    </w:p>
    <w:p>
      <w:pPr>
        <w:spacing w:line="360" w:lineRule="auto"/>
        <w:jc w:val="left"/>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根据招投标相关法律法规及</w:t>
      </w:r>
      <w:r>
        <w:rPr>
          <w:rFonts w:hint="eastAsia" w:ascii="仿宋" w:hAnsi="仿宋" w:eastAsia="仿宋"/>
          <w:sz w:val="28"/>
          <w:szCs w:val="28"/>
          <w:lang w:val="en-US" w:eastAsia="zh-CN"/>
        </w:rPr>
        <w:t>竞价</w:t>
      </w:r>
      <w:r>
        <w:rPr>
          <w:rFonts w:hint="eastAsia" w:ascii="仿宋" w:hAnsi="仿宋" w:eastAsia="仿宋"/>
          <w:sz w:val="28"/>
          <w:szCs w:val="28"/>
        </w:rPr>
        <w:t>文件规定，衡钢特大口径无缝钢管连轧技术开发及产业应用项目微热再生吸附式干燥机及配套储气罐采购项目已经结束，本项目采用</w:t>
      </w:r>
      <w:r>
        <w:rPr>
          <w:rFonts w:hint="eastAsia" w:ascii="仿宋" w:hAnsi="仿宋" w:eastAsia="仿宋"/>
          <w:sz w:val="28"/>
          <w:szCs w:val="28"/>
          <w:lang w:val="en-US" w:eastAsia="zh-CN"/>
        </w:rPr>
        <w:t>经评审最低价中标法</w:t>
      </w:r>
      <w:r>
        <w:rPr>
          <w:rFonts w:hint="eastAsia" w:ascii="仿宋" w:hAnsi="仿宋" w:eastAsia="仿宋"/>
          <w:sz w:val="28"/>
          <w:szCs w:val="28"/>
        </w:rPr>
        <w:t>，现将评标相关信息予以公示。</w:t>
      </w:r>
    </w:p>
    <w:p>
      <w:pPr>
        <w:numPr>
          <w:ilvl w:val="0"/>
          <w:numId w:val="1"/>
        </w:numPr>
        <w:spacing w:line="360" w:lineRule="auto"/>
        <w:jc w:val="left"/>
        <w:rPr>
          <w:rFonts w:hint="eastAsia" w:ascii="仿宋" w:hAnsi="仿宋" w:eastAsia="仿宋"/>
          <w:sz w:val="28"/>
          <w:szCs w:val="28"/>
          <w:lang w:val="en-US" w:eastAsia="zh-CN"/>
        </w:rPr>
      </w:pPr>
      <w:r>
        <w:rPr>
          <w:rFonts w:hint="eastAsia" w:ascii="仿宋" w:hAnsi="仿宋" w:eastAsia="仿宋"/>
          <w:sz w:val="28"/>
          <w:szCs w:val="28"/>
        </w:rPr>
        <w:t>项目名称：衡钢特大口径无缝钢管连轧技术开发及产业应用项目微热再生吸附式干燥机及配套储气罐采购项目</w:t>
      </w:r>
    </w:p>
    <w:p>
      <w:pPr>
        <w:numPr>
          <w:ilvl w:val="0"/>
          <w:numId w:val="1"/>
        </w:numPr>
        <w:spacing w:line="360" w:lineRule="auto"/>
        <w:jc w:val="left"/>
        <w:rPr>
          <w:rFonts w:hint="eastAsia" w:ascii="仿宋" w:hAnsi="仿宋" w:eastAsia="仿宋"/>
          <w:sz w:val="28"/>
          <w:szCs w:val="28"/>
          <w:lang w:val="en-US" w:eastAsia="zh-CN"/>
        </w:rPr>
      </w:pPr>
      <w:r>
        <w:rPr>
          <w:rFonts w:hint="eastAsia" w:ascii="仿宋" w:hAnsi="仿宋" w:eastAsia="仿宋"/>
          <w:sz w:val="28"/>
          <w:szCs w:val="28"/>
        </w:rPr>
        <w:t>项目编号：HGJSG2025062</w:t>
      </w:r>
    </w:p>
    <w:p>
      <w:pPr>
        <w:spacing w:line="360" w:lineRule="auto"/>
        <w:jc w:val="left"/>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sz w:val="28"/>
          <w:szCs w:val="28"/>
          <w:lang w:val="en-US" w:eastAsia="zh-CN"/>
        </w:rPr>
        <w:t>中标候选人</w:t>
      </w:r>
      <w:r>
        <w:rPr>
          <w:rFonts w:hint="eastAsia" w:ascii="仿宋" w:hAnsi="仿宋" w:eastAsia="仿宋"/>
          <w:sz w:val="28"/>
          <w:szCs w:val="28"/>
        </w:rPr>
        <w:t>：</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湖南瑞特斯机电设备有限公司</w:t>
      </w:r>
    </w:p>
    <w:p>
      <w:pPr>
        <w:widowControl/>
        <w:spacing w:line="360" w:lineRule="auto"/>
        <w:ind w:firstLine="840" w:firstLineChars="300"/>
        <w:contextualSpacing/>
        <w:rPr>
          <w:rFonts w:hint="eastAsia" w:ascii="仿宋" w:hAnsi="仿宋" w:eastAsia="仿宋"/>
          <w:sz w:val="28"/>
          <w:szCs w:val="28"/>
        </w:rPr>
      </w:pPr>
    </w:p>
    <w:p>
      <w:pPr>
        <w:widowControl/>
        <w:spacing w:line="360" w:lineRule="auto"/>
        <w:ind w:firstLine="840" w:firstLineChars="300"/>
        <w:contextualSpacing/>
        <w:rPr>
          <w:rFonts w:ascii="仿宋" w:hAnsi="仿宋" w:eastAsia="仿宋"/>
          <w:sz w:val="28"/>
          <w:szCs w:val="28"/>
        </w:rPr>
      </w:pPr>
      <w:r>
        <w:rPr>
          <w:rFonts w:hint="eastAsia" w:ascii="仿宋" w:hAnsi="仿宋" w:eastAsia="仿宋"/>
          <w:sz w:val="28"/>
          <w:szCs w:val="28"/>
        </w:rPr>
        <w:t>公示期为公布之日起的第</w:t>
      </w:r>
      <w:r>
        <w:rPr>
          <w:rFonts w:hint="eastAsia" w:ascii="仿宋" w:hAnsi="仿宋" w:eastAsia="仿宋"/>
          <w:sz w:val="28"/>
          <w:szCs w:val="28"/>
          <w:lang w:val="en-US" w:eastAsia="zh-CN"/>
        </w:rPr>
        <w:t>3</w:t>
      </w:r>
      <w:r>
        <w:rPr>
          <w:rFonts w:hint="eastAsia" w:ascii="仿宋" w:hAnsi="仿宋" w:eastAsia="仿宋"/>
          <w:sz w:val="28"/>
          <w:szCs w:val="28"/>
        </w:rPr>
        <w:t>个工作日，公示期间，衡阳华菱钢管有限公司招标办按《中华人民共和国招投标法实施条例》的规定接收异议，逾期不予受理。公示期满未有异议，</w:t>
      </w:r>
      <w:r>
        <w:rPr>
          <w:rFonts w:hint="eastAsia" w:ascii="仿宋" w:hAnsi="仿宋" w:eastAsia="仿宋"/>
          <w:sz w:val="28"/>
          <w:szCs w:val="28"/>
          <w:lang w:val="en-US" w:eastAsia="zh-CN"/>
        </w:rPr>
        <w:t>竞价</w:t>
      </w:r>
      <w:r>
        <w:rPr>
          <w:rFonts w:hint="eastAsia" w:ascii="仿宋" w:hAnsi="仿宋" w:eastAsia="仿宋"/>
          <w:sz w:val="28"/>
          <w:szCs w:val="28"/>
        </w:rPr>
        <w:t>人对该</w:t>
      </w:r>
      <w:r>
        <w:rPr>
          <w:rFonts w:hint="eastAsia" w:ascii="仿宋" w:hAnsi="仿宋" w:eastAsia="仿宋"/>
          <w:sz w:val="28"/>
          <w:szCs w:val="28"/>
          <w:lang w:val="en-US" w:eastAsia="zh-CN"/>
        </w:rPr>
        <w:t>竞价</w:t>
      </w:r>
      <w:r>
        <w:rPr>
          <w:rFonts w:hint="eastAsia" w:ascii="仿宋" w:hAnsi="仿宋" w:eastAsia="仿宋"/>
          <w:sz w:val="28"/>
          <w:szCs w:val="28"/>
        </w:rPr>
        <w:t>项目作中标处理。</w:t>
      </w:r>
    </w:p>
    <w:p>
      <w:pPr>
        <w:widowControl/>
        <w:spacing w:line="500" w:lineRule="exact"/>
        <w:ind w:left="143" w:leftChars="68" w:firstLine="420" w:firstLineChars="150"/>
        <w:contextualSpacing/>
        <w:rPr>
          <w:rFonts w:hint="default" w:ascii="仿宋" w:hAnsi="仿宋" w:eastAsia="仿宋"/>
          <w:sz w:val="28"/>
          <w:szCs w:val="28"/>
          <w:lang w:val="en-US" w:eastAsia="zh-CN"/>
        </w:rPr>
      </w:pPr>
      <w:r>
        <w:rPr>
          <w:rFonts w:ascii="仿宋" w:hAnsi="仿宋" w:eastAsia="仿宋"/>
          <w:sz w:val="28"/>
          <w:szCs w:val="28"/>
        </w:rPr>
        <w:t>联系人：</w:t>
      </w:r>
      <w:r>
        <w:rPr>
          <w:rFonts w:hint="eastAsia" w:ascii="仿宋" w:hAnsi="仿宋" w:eastAsia="仿宋"/>
          <w:sz w:val="28"/>
          <w:szCs w:val="28"/>
          <w:lang w:val="en-US" w:eastAsia="zh-CN"/>
        </w:rPr>
        <w:t>肖</w:t>
      </w:r>
      <w:bookmarkStart w:id="0" w:name="_GoBack"/>
      <w:bookmarkEnd w:id="0"/>
      <w:r>
        <w:rPr>
          <w:rFonts w:hint="eastAsia" w:ascii="仿宋" w:hAnsi="仿宋" w:eastAsia="仿宋"/>
          <w:sz w:val="28"/>
          <w:szCs w:val="28"/>
          <w:lang w:val="en-US" w:eastAsia="zh-CN"/>
        </w:rPr>
        <w:t>先生</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Email</w:t>
      </w:r>
      <w:r>
        <w:rPr>
          <w:rFonts w:hint="eastAsia" w:ascii="仿宋" w:hAnsi="仿宋" w:eastAsia="仿宋"/>
          <w:sz w:val="28"/>
          <w:szCs w:val="28"/>
        </w:rPr>
        <w:t>：</w:t>
      </w:r>
      <w:r>
        <w:rPr>
          <w:rFonts w:hint="eastAsia" w:ascii="仿宋" w:hAnsi="仿宋" w:eastAsia="仿宋" w:cs="仿宋"/>
          <w:sz w:val="28"/>
          <w:szCs w:val="28"/>
        </w:rPr>
        <w:t>hyst-zb</w:t>
      </w:r>
      <w:r>
        <w:rPr>
          <w:rFonts w:hint="eastAsia" w:ascii="仿宋" w:hAnsi="仿宋" w:eastAsia="仿宋" w:cs="仿宋"/>
          <w:sz w:val="28"/>
          <w:szCs w:val="28"/>
          <w:lang w:val="en-US" w:eastAsia="zh-CN"/>
        </w:rPr>
        <w:t>1</w:t>
      </w:r>
      <w:r>
        <w:rPr>
          <w:rFonts w:hint="eastAsia" w:ascii="仿宋" w:hAnsi="仿宋" w:eastAsia="仿宋" w:cs="仿宋"/>
          <w:sz w:val="28"/>
          <w:szCs w:val="28"/>
        </w:rPr>
        <w:t>@hysteeltube.com</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衡阳华菱钢管有限公司</w:t>
      </w:r>
    </w:p>
    <w:p>
      <w:pPr>
        <w:snapToGrid w:val="0"/>
        <w:spacing w:line="400" w:lineRule="exact"/>
        <w:ind w:left="850" w:leftChars="405"/>
        <w:rPr>
          <w:rFonts w:hint="default" w:ascii="仿宋" w:hAnsi="仿宋" w:eastAsia="仿宋"/>
          <w:sz w:val="28"/>
          <w:szCs w:val="28"/>
          <w:lang w:val="en-US"/>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27日</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0020"/>
    <w:multiLevelType w:val="singleLevel"/>
    <w:tmpl w:val="00CF00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g2NWYwZmUwYjRlODc3ZDBkNDMxZmNkYzlkYTg1MzY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096D"/>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864"/>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0FB1"/>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0B4"/>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5B69"/>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76D19"/>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48AF"/>
    <w:rsid w:val="009B5AEE"/>
    <w:rsid w:val="009B5E34"/>
    <w:rsid w:val="009B6182"/>
    <w:rsid w:val="009B654C"/>
    <w:rsid w:val="009B78A6"/>
    <w:rsid w:val="009C27D4"/>
    <w:rsid w:val="009C37E3"/>
    <w:rsid w:val="009C3DF1"/>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BFE"/>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15F"/>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F6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362"/>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319D"/>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1B67"/>
    <w:rsid w:val="00FF2F7A"/>
    <w:rsid w:val="00FF4812"/>
    <w:rsid w:val="00FF5450"/>
    <w:rsid w:val="00FF587A"/>
    <w:rsid w:val="00FF5BE1"/>
    <w:rsid w:val="00FF740B"/>
    <w:rsid w:val="00FF75A4"/>
    <w:rsid w:val="00FF7F29"/>
    <w:rsid w:val="015B6E51"/>
    <w:rsid w:val="031466C4"/>
    <w:rsid w:val="031A0B02"/>
    <w:rsid w:val="032D298E"/>
    <w:rsid w:val="0378683E"/>
    <w:rsid w:val="041A1426"/>
    <w:rsid w:val="07543EDF"/>
    <w:rsid w:val="08055E15"/>
    <w:rsid w:val="0A670D21"/>
    <w:rsid w:val="0AB47B7A"/>
    <w:rsid w:val="0CD05ED7"/>
    <w:rsid w:val="0DF936B2"/>
    <w:rsid w:val="0F926341"/>
    <w:rsid w:val="12BF6B65"/>
    <w:rsid w:val="13736FFE"/>
    <w:rsid w:val="13D90012"/>
    <w:rsid w:val="1403546E"/>
    <w:rsid w:val="1441159B"/>
    <w:rsid w:val="163468D4"/>
    <w:rsid w:val="16895F09"/>
    <w:rsid w:val="175E5E0E"/>
    <w:rsid w:val="178A163B"/>
    <w:rsid w:val="186749DB"/>
    <w:rsid w:val="19CC26E7"/>
    <w:rsid w:val="1A9D5504"/>
    <w:rsid w:val="1BEC2982"/>
    <w:rsid w:val="1BF575E3"/>
    <w:rsid w:val="1C307E8C"/>
    <w:rsid w:val="1C312CFD"/>
    <w:rsid w:val="1CD4275A"/>
    <w:rsid w:val="203846EB"/>
    <w:rsid w:val="206026B0"/>
    <w:rsid w:val="20C9333F"/>
    <w:rsid w:val="212E45F5"/>
    <w:rsid w:val="21422D72"/>
    <w:rsid w:val="24537966"/>
    <w:rsid w:val="24AA16A1"/>
    <w:rsid w:val="24C30E4B"/>
    <w:rsid w:val="25433CA7"/>
    <w:rsid w:val="256036A5"/>
    <w:rsid w:val="26A457B5"/>
    <w:rsid w:val="281C3D89"/>
    <w:rsid w:val="29315FA2"/>
    <w:rsid w:val="2A4F0016"/>
    <w:rsid w:val="2CDC76AF"/>
    <w:rsid w:val="2FBB4EF9"/>
    <w:rsid w:val="2FC06073"/>
    <w:rsid w:val="30B5736D"/>
    <w:rsid w:val="31250AB5"/>
    <w:rsid w:val="33875AE9"/>
    <w:rsid w:val="339C4EDC"/>
    <w:rsid w:val="34134919"/>
    <w:rsid w:val="34566DF2"/>
    <w:rsid w:val="34994207"/>
    <w:rsid w:val="35777160"/>
    <w:rsid w:val="35A53676"/>
    <w:rsid w:val="36C43945"/>
    <w:rsid w:val="3897202F"/>
    <w:rsid w:val="38C245CD"/>
    <w:rsid w:val="38E82FEF"/>
    <w:rsid w:val="3B2E39A5"/>
    <w:rsid w:val="3B51337F"/>
    <w:rsid w:val="3C4E1992"/>
    <w:rsid w:val="3CD720EB"/>
    <w:rsid w:val="3D516B30"/>
    <w:rsid w:val="3EAB5E66"/>
    <w:rsid w:val="40C72D69"/>
    <w:rsid w:val="421C3E86"/>
    <w:rsid w:val="44D25BAA"/>
    <w:rsid w:val="450612B6"/>
    <w:rsid w:val="45AC7C5B"/>
    <w:rsid w:val="46D16DBB"/>
    <w:rsid w:val="473F60B8"/>
    <w:rsid w:val="4AAB34A6"/>
    <w:rsid w:val="4CD76635"/>
    <w:rsid w:val="4D0D6B61"/>
    <w:rsid w:val="4DE04302"/>
    <w:rsid w:val="4F8C3D25"/>
    <w:rsid w:val="52051469"/>
    <w:rsid w:val="520F4C89"/>
    <w:rsid w:val="525625F8"/>
    <w:rsid w:val="533E4A3E"/>
    <w:rsid w:val="574004E2"/>
    <w:rsid w:val="580A5EDF"/>
    <w:rsid w:val="589E206E"/>
    <w:rsid w:val="58C6669A"/>
    <w:rsid w:val="59331EBB"/>
    <w:rsid w:val="5A6A07FA"/>
    <w:rsid w:val="5E2F1F0B"/>
    <w:rsid w:val="5E527B2E"/>
    <w:rsid w:val="5EE11EB8"/>
    <w:rsid w:val="5F333486"/>
    <w:rsid w:val="5FFD7B6D"/>
    <w:rsid w:val="61AB0B5B"/>
    <w:rsid w:val="62C16A63"/>
    <w:rsid w:val="6464032E"/>
    <w:rsid w:val="6494166B"/>
    <w:rsid w:val="65A00BBE"/>
    <w:rsid w:val="66935BAF"/>
    <w:rsid w:val="669A722B"/>
    <w:rsid w:val="6873718B"/>
    <w:rsid w:val="68A47B84"/>
    <w:rsid w:val="6A0D1D5D"/>
    <w:rsid w:val="6AE35F05"/>
    <w:rsid w:val="6AFA3E9F"/>
    <w:rsid w:val="6BFF1F3B"/>
    <w:rsid w:val="6C517609"/>
    <w:rsid w:val="6D0E157A"/>
    <w:rsid w:val="6ED80850"/>
    <w:rsid w:val="71044A5D"/>
    <w:rsid w:val="712A40CA"/>
    <w:rsid w:val="71937431"/>
    <w:rsid w:val="72A70EAB"/>
    <w:rsid w:val="739D2843"/>
    <w:rsid w:val="74017446"/>
    <w:rsid w:val="785C60F5"/>
    <w:rsid w:val="78731E4C"/>
    <w:rsid w:val="78A05677"/>
    <w:rsid w:val="791D4085"/>
    <w:rsid w:val="7A063109"/>
    <w:rsid w:val="7BBA7BE0"/>
    <w:rsid w:val="7CE431F0"/>
    <w:rsid w:val="7DA81EF1"/>
    <w:rsid w:val="7E95503D"/>
    <w:rsid w:val="7F870F93"/>
    <w:rsid w:val="7FF01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790FE-30B6-48F1-A33D-1470E0B939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353</Words>
  <Characters>413</Characters>
  <Lines>1</Lines>
  <Paragraphs>1</Paragraphs>
  <TotalTime>7</TotalTime>
  <ScaleCrop>false</ScaleCrop>
  <LinksUpToDate>false</LinksUpToDate>
  <CharactersWithSpaces>520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持续改进部</cp:lastModifiedBy>
  <cp:lastPrinted>2025-08-27T07:46:12Z</cp:lastPrinted>
  <dcterms:modified xsi:type="dcterms:W3CDTF">2025-08-27T07:50:03Z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A0FCC2966C7E4C02B74C8F8FEEBC2210</vt:lpwstr>
  </property>
  <property fmtid="{D5CDD505-2E9C-101B-9397-08002B2CF9AE}" pid="4" name="KSOTemplateDocerSaveRecord">
    <vt:lpwstr>eyJoZGlkIjoiZjM2MDUyZGEyZTRlMzE3YTRiYWZlZTdmNzQzOGNmODIiLCJ1c2VySWQiOiIxNTEyNTA5MzYzIn0=</vt:lpwstr>
  </property>
</Properties>
</file>